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55F961" w14:textId="77777777" w:rsidR="00B606E2" w:rsidRPr="00947DB7" w:rsidRDefault="00B606E2" w:rsidP="00B606E2">
      <w:pPr>
        <w:spacing w:before="0" w:after="0" w:line="280" w:lineRule="atLeast"/>
        <w:jc w:val="left"/>
        <w:rPr>
          <w:rFonts w:eastAsia="Times New Roman" w:cs="Arial"/>
          <w:b/>
          <w:color w:val="FFFFFF"/>
          <w:sz w:val="72"/>
          <w:szCs w:val="72"/>
          <w:lang w:val="en-US"/>
        </w:rPr>
      </w:pPr>
    </w:p>
    <w:p w14:paraId="064CD0F7" w14:textId="77777777" w:rsidR="00B606E2" w:rsidRPr="00947DB7" w:rsidRDefault="00B606E2" w:rsidP="00B606E2">
      <w:pPr>
        <w:spacing w:before="0" w:after="0" w:line="280" w:lineRule="atLeast"/>
        <w:jc w:val="left"/>
        <w:rPr>
          <w:rFonts w:eastAsia="Times New Roman" w:cs="Arial"/>
          <w:b/>
          <w:color w:val="FFFFFF"/>
          <w:sz w:val="72"/>
          <w:szCs w:val="72"/>
          <w:lang w:val="en-US"/>
        </w:rPr>
      </w:pPr>
    </w:p>
    <w:p w14:paraId="4BF93539" w14:textId="77777777" w:rsidR="00B606E2" w:rsidRPr="00947DB7" w:rsidRDefault="00B606E2" w:rsidP="00B606E2">
      <w:pPr>
        <w:spacing w:before="0" w:after="0" w:line="280" w:lineRule="atLeast"/>
        <w:jc w:val="left"/>
        <w:rPr>
          <w:rFonts w:eastAsia="Times New Roman" w:cs="Arial"/>
          <w:b/>
          <w:color w:val="FFFFFF"/>
          <w:sz w:val="72"/>
          <w:szCs w:val="72"/>
          <w:lang w:val="en-US"/>
        </w:rPr>
      </w:pPr>
    </w:p>
    <w:p w14:paraId="327BACF7" w14:textId="77777777" w:rsidR="00B606E2" w:rsidRPr="00947DB7" w:rsidRDefault="00B606E2" w:rsidP="00B606E2">
      <w:pPr>
        <w:spacing w:before="0" w:after="0" w:line="280" w:lineRule="atLeast"/>
        <w:jc w:val="left"/>
        <w:rPr>
          <w:rFonts w:eastAsia="Times New Roman" w:cs="Arial"/>
          <w:b/>
          <w:color w:val="FFFFFF"/>
          <w:sz w:val="56"/>
          <w:szCs w:val="56"/>
          <w:lang w:val="en-US"/>
        </w:rPr>
      </w:pPr>
    </w:p>
    <w:p w14:paraId="4DA750BA" w14:textId="5BF345D5" w:rsidR="00B606E2" w:rsidRPr="00947DB7" w:rsidRDefault="00F80A92" w:rsidP="00B606E2">
      <w:pPr>
        <w:spacing w:before="0" w:after="0" w:line="720" w:lineRule="exact"/>
        <w:jc w:val="left"/>
        <w:rPr>
          <w:rFonts w:eastAsia="Times New Roman" w:cs="Arial"/>
          <w:color w:val="FFFFFF"/>
          <w:sz w:val="72"/>
          <w:szCs w:val="72"/>
          <w:lang w:val="en-US"/>
        </w:rPr>
      </w:pPr>
      <w:r w:rsidRPr="00947DB7">
        <w:rPr>
          <w:rFonts w:eastAsia="Times New Roman" w:cs="Arial"/>
          <w:color w:val="FFFFFF"/>
          <w:sz w:val="72"/>
          <w:szCs w:val="72"/>
          <w:lang w:val="en-US"/>
        </w:rPr>
        <w:t>Progress Report</w:t>
      </w:r>
      <w:r w:rsidR="00B606E2" w:rsidRPr="00947DB7">
        <w:rPr>
          <w:rFonts w:eastAsia="Times New Roman" w:cs="Arial"/>
          <w:color w:val="FFFFFF"/>
          <w:sz w:val="72"/>
          <w:szCs w:val="72"/>
          <w:lang w:val="en-US"/>
        </w:rPr>
        <w:t xml:space="preserve"> 202</w:t>
      </w:r>
      <w:r w:rsidR="00B24647">
        <w:rPr>
          <w:rFonts w:eastAsia="Times New Roman" w:cs="Arial"/>
          <w:color w:val="FFFFFF"/>
          <w:sz w:val="72"/>
          <w:szCs w:val="72"/>
          <w:lang w:val="en-US"/>
        </w:rPr>
        <w:t>3</w:t>
      </w:r>
    </w:p>
    <w:p w14:paraId="26D0D6F9" w14:textId="75E20F76" w:rsidR="00B606E2" w:rsidRPr="00947DB7" w:rsidRDefault="00B606E2" w:rsidP="00B606E2">
      <w:pPr>
        <w:spacing w:before="0" w:after="0" w:line="280" w:lineRule="atLeast"/>
        <w:jc w:val="left"/>
        <w:rPr>
          <w:rFonts w:eastAsia="Times New Roman" w:cs="Arial"/>
          <w:color w:val="FFFFFF"/>
          <w:sz w:val="48"/>
          <w:szCs w:val="48"/>
          <w:lang w:val="en-US"/>
        </w:rPr>
      </w:pPr>
      <w:r w:rsidRPr="00947DB7">
        <w:rPr>
          <w:rFonts w:eastAsia="Times New Roman" w:cs="Arial"/>
          <w:color w:val="FFFFFF"/>
          <w:sz w:val="48"/>
          <w:szCs w:val="48"/>
          <w:lang w:val="en-US"/>
        </w:rPr>
        <w:t xml:space="preserve">Program </w:t>
      </w:r>
      <w:r w:rsidR="0076454D">
        <w:rPr>
          <w:rFonts w:eastAsia="Times New Roman" w:cs="Arial"/>
          <w:color w:val="FFFFFF"/>
          <w:sz w:val="48"/>
          <w:szCs w:val="48"/>
          <w:lang w:val="en-US"/>
        </w:rPr>
        <w:t>“Matter and the Universe”</w:t>
      </w:r>
    </w:p>
    <w:p w14:paraId="34D3DB69" w14:textId="77777777" w:rsidR="00B606E2" w:rsidRPr="00947DB7" w:rsidRDefault="00B606E2" w:rsidP="00B606E2">
      <w:pPr>
        <w:spacing w:before="0" w:after="0" w:line="280" w:lineRule="atLeast"/>
        <w:jc w:val="left"/>
        <w:rPr>
          <w:rFonts w:eastAsia="Times New Roman" w:cs="Arial"/>
          <w:color w:val="FFFFFF"/>
          <w:sz w:val="36"/>
          <w:szCs w:val="36"/>
          <w:lang w:val="en-US"/>
        </w:rPr>
      </w:pPr>
    </w:p>
    <w:p w14:paraId="3E951387" w14:textId="77777777" w:rsidR="00B606E2" w:rsidRPr="00947DB7" w:rsidRDefault="00B606E2" w:rsidP="00B606E2">
      <w:pPr>
        <w:spacing w:before="0" w:after="0" w:line="280" w:lineRule="atLeast"/>
        <w:jc w:val="left"/>
        <w:rPr>
          <w:rFonts w:eastAsia="Times New Roman" w:cs="Arial"/>
          <w:color w:val="FFFFFF"/>
          <w:sz w:val="36"/>
          <w:szCs w:val="36"/>
          <w:lang w:val="en-US"/>
        </w:rPr>
      </w:pPr>
    </w:p>
    <w:p w14:paraId="781AE759" w14:textId="77777777" w:rsidR="00B606E2" w:rsidRPr="00947DB7" w:rsidRDefault="00B606E2" w:rsidP="00B606E2">
      <w:pPr>
        <w:spacing w:before="0" w:after="0" w:line="280" w:lineRule="atLeast"/>
        <w:jc w:val="left"/>
        <w:rPr>
          <w:rFonts w:eastAsia="Times New Roman" w:cs="Arial"/>
          <w:color w:val="FFFFFF"/>
          <w:sz w:val="36"/>
          <w:szCs w:val="36"/>
          <w:lang w:val="en-US"/>
        </w:rPr>
      </w:pPr>
    </w:p>
    <w:p w14:paraId="3B2A4236" w14:textId="77777777" w:rsidR="00B606E2" w:rsidRPr="00947DB7" w:rsidRDefault="00B606E2" w:rsidP="00B606E2">
      <w:pPr>
        <w:spacing w:before="0" w:after="0" w:line="280" w:lineRule="atLeast"/>
        <w:jc w:val="left"/>
        <w:rPr>
          <w:rFonts w:eastAsia="Times New Roman" w:cs="Arial"/>
          <w:color w:val="FFFFFF"/>
          <w:sz w:val="36"/>
          <w:szCs w:val="36"/>
          <w:lang w:val="en-US"/>
        </w:rPr>
      </w:pPr>
    </w:p>
    <w:p w14:paraId="5F3AD547" w14:textId="7C025112" w:rsidR="00B606E2" w:rsidRPr="00947DB7" w:rsidRDefault="00F80A92" w:rsidP="00B606E2">
      <w:pPr>
        <w:spacing w:before="0" w:after="0"/>
        <w:jc w:val="left"/>
        <w:rPr>
          <w:rFonts w:eastAsia="Times New Roman" w:cs="Arial"/>
          <w:color w:val="FFFFFF"/>
          <w:sz w:val="28"/>
          <w:szCs w:val="28"/>
          <w:lang w:val="en-US"/>
        </w:rPr>
      </w:pPr>
      <w:r w:rsidRPr="00947DB7">
        <w:rPr>
          <w:rFonts w:eastAsia="Times New Roman" w:cs="Arial"/>
          <w:color w:val="FFFFFF"/>
          <w:sz w:val="28"/>
          <w:szCs w:val="28"/>
          <w:lang w:val="en-US"/>
        </w:rPr>
        <w:t>Spokesperson of the Program</w:t>
      </w:r>
      <w:r w:rsidR="00B606E2" w:rsidRPr="00947DB7">
        <w:rPr>
          <w:rFonts w:eastAsia="Times New Roman" w:cs="Arial"/>
          <w:color w:val="FFFFFF"/>
          <w:sz w:val="28"/>
          <w:szCs w:val="28"/>
          <w:lang w:val="en-US"/>
        </w:rPr>
        <w:t>:</w:t>
      </w:r>
    </w:p>
    <w:p w14:paraId="564A529D" w14:textId="287F6745" w:rsidR="00AB6C9F" w:rsidRPr="00947DB7" w:rsidRDefault="0076454D" w:rsidP="00B606E2">
      <w:pPr>
        <w:spacing w:before="0" w:after="0"/>
        <w:jc w:val="left"/>
        <w:rPr>
          <w:lang w:val="en-US"/>
        </w:rPr>
      </w:pPr>
      <w:r>
        <w:rPr>
          <w:rFonts w:eastAsia="Times New Roman" w:cs="Arial"/>
          <w:color w:val="FFFFFF"/>
          <w:sz w:val="28"/>
          <w:szCs w:val="28"/>
          <w:lang w:val="en-US"/>
        </w:rPr>
        <w:t>Ralph</w:t>
      </w:r>
      <w:r w:rsidR="005849F2">
        <w:rPr>
          <w:rFonts w:eastAsia="Times New Roman" w:cs="Arial"/>
          <w:color w:val="FFFFFF"/>
          <w:sz w:val="28"/>
          <w:szCs w:val="28"/>
          <w:lang w:val="en-US"/>
        </w:rPr>
        <w:t xml:space="preserve"> Engel</w:t>
      </w:r>
      <w:r w:rsidR="00B606E2" w:rsidRPr="00947DB7">
        <w:rPr>
          <w:rFonts w:eastAsia="Times New Roman" w:cs="Arial"/>
          <w:color w:val="FFFFFF"/>
          <w:sz w:val="28"/>
          <w:szCs w:val="28"/>
          <w:lang w:val="en-US"/>
        </w:rPr>
        <w:t xml:space="preserve"> | </w:t>
      </w:r>
      <w:r w:rsidRPr="0076454D">
        <w:rPr>
          <w:rFonts w:eastAsia="Times New Roman" w:cs="Arial"/>
          <w:color w:val="FFFFFF"/>
          <w:sz w:val="28"/>
          <w:szCs w:val="28"/>
          <w:lang w:val="en-US"/>
        </w:rPr>
        <w:t>Karlsruhe Institute of Technology</w:t>
      </w:r>
      <w:r w:rsidR="00AB6C9F" w:rsidRPr="00947DB7">
        <w:rPr>
          <w:lang w:val="en-US"/>
        </w:rPr>
        <w:br w:type="page"/>
      </w:r>
    </w:p>
    <w:sdt>
      <w:sdtPr>
        <w:rPr>
          <w:rFonts w:ascii="Arial" w:eastAsia="Calibri" w:hAnsi="Arial" w:cs="Times New Roman"/>
          <w:color w:val="000000"/>
          <w:sz w:val="20"/>
          <w:szCs w:val="22"/>
          <w:lang w:val="en-US"/>
        </w:rPr>
        <w:id w:val="-1482311393"/>
        <w:docPartObj>
          <w:docPartGallery w:val="Table of Contents"/>
          <w:docPartUnique/>
        </w:docPartObj>
      </w:sdtPr>
      <w:sdtEndPr>
        <w:rPr>
          <w:b/>
          <w:bCs/>
        </w:rPr>
      </w:sdtEndPr>
      <w:sdtContent>
        <w:p w14:paraId="7C503A3B" w14:textId="6122CAAC" w:rsidR="00AB6C9F" w:rsidRPr="00947DB7" w:rsidRDefault="004D10C5" w:rsidP="00AB6C9F">
          <w:pPr>
            <w:pStyle w:val="Inhaltsverzeichnisberschrift"/>
            <w:spacing w:before="360" w:after="240"/>
            <w:rPr>
              <w:rFonts w:ascii="Arial" w:hAnsi="Arial" w:cs="Arial"/>
              <w:b/>
              <w:color w:val="002864" w:themeColor="text2"/>
              <w:lang w:val="en-US"/>
            </w:rPr>
          </w:pPr>
          <w:r>
            <w:rPr>
              <w:rFonts w:ascii="Arial" w:hAnsi="Arial" w:cs="Arial"/>
              <w:b/>
              <w:color w:val="002864" w:themeColor="text2"/>
              <w:lang w:val="en-US"/>
            </w:rPr>
            <w:t>Contents</w:t>
          </w:r>
        </w:p>
        <w:p w14:paraId="4805393A" w14:textId="621C8C8B" w:rsidR="00813150" w:rsidRDefault="00AB6C9F">
          <w:pPr>
            <w:pStyle w:val="Verzeichnis2"/>
            <w:tabs>
              <w:tab w:val="left" w:pos="660"/>
              <w:tab w:val="right" w:leader="dot" w:pos="9060"/>
            </w:tabs>
            <w:rPr>
              <w:rFonts w:asciiTheme="minorHAnsi" w:eastAsiaTheme="minorEastAsia" w:hAnsiTheme="minorHAnsi" w:cstheme="minorBidi"/>
              <w:noProof/>
              <w:color w:val="auto"/>
              <w:sz w:val="22"/>
            </w:rPr>
          </w:pPr>
          <w:r w:rsidRPr="00947DB7">
            <w:rPr>
              <w:lang w:val="en-US"/>
            </w:rPr>
            <w:fldChar w:fldCharType="begin"/>
          </w:r>
          <w:r w:rsidRPr="00947DB7">
            <w:rPr>
              <w:lang w:val="en-US"/>
            </w:rPr>
            <w:instrText xml:space="preserve"> TOC \o "1-3" \h \z \u </w:instrText>
          </w:r>
          <w:r w:rsidRPr="00947DB7">
            <w:rPr>
              <w:lang w:val="en-US"/>
            </w:rPr>
            <w:fldChar w:fldCharType="separate"/>
          </w:r>
          <w:hyperlink w:anchor="_Toc154048142" w:history="1">
            <w:r w:rsidR="00813150" w:rsidRPr="00B402C8">
              <w:rPr>
                <w:rStyle w:val="Hyperlink"/>
                <w:noProof/>
                <w:lang w:val="en-US"/>
              </w:rPr>
              <w:t xml:space="preserve">0 </w:t>
            </w:r>
            <w:r w:rsidR="00813150">
              <w:rPr>
                <w:rFonts w:asciiTheme="minorHAnsi" w:eastAsiaTheme="minorEastAsia" w:hAnsiTheme="minorHAnsi" w:cstheme="minorBidi"/>
                <w:noProof/>
                <w:color w:val="auto"/>
                <w:sz w:val="22"/>
              </w:rPr>
              <w:tab/>
            </w:r>
            <w:r w:rsidR="00813150" w:rsidRPr="00B402C8">
              <w:rPr>
                <w:rStyle w:val="Hyperlink"/>
                <w:noProof/>
                <w:lang w:val="en-US"/>
              </w:rPr>
              <w:t>Preamble Program “Matter and the Universe”</w:t>
            </w:r>
            <w:r w:rsidR="00813150">
              <w:rPr>
                <w:noProof/>
                <w:webHidden/>
              </w:rPr>
              <w:tab/>
            </w:r>
            <w:r w:rsidR="00813150">
              <w:rPr>
                <w:noProof/>
                <w:webHidden/>
              </w:rPr>
              <w:fldChar w:fldCharType="begin"/>
            </w:r>
            <w:r w:rsidR="00813150">
              <w:rPr>
                <w:noProof/>
                <w:webHidden/>
              </w:rPr>
              <w:instrText xml:space="preserve"> PAGEREF _Toc154048142 \h </w:instrText>
            </w:r>
            <w:r w:rsidR="00813150">
              <w:rPr>
                <w:noProof/>
                <w:webHidden/>
              </w:rPr>
            </w:r>
            <w:r w:rsidR="00813150">
              <w:rPr>
                <w:noProof/>
                <w:webHidden/>
              </w:rPr>
              <w:fldChar w:fldCharType="separate"/>
            </w:r>
            <w:r w:rsidR="00813150">
              <w:rPr>
                <w:noProof/>
                <w:webHidden/>
              </w:rPr>
              <w:t>3</w:t>
            </w:r>
            <w:r w:rsidR="00813150">
              <w:rPr>
                <w:noProof/>
                <w:webHidden/>
              </w:rPr>
              <w:fldChar w:fldCharType="end"/>
            </w:r>
          </w:hyperlink>
        </w:p>
        <w:p w14:paraId="0B713520" w14:textId="4A98FE8A" w:rsidR="00813150" w:rsidRDefault="00813150">
          <w:pPr>
            <w:pStyle w:val="Verzeichnis2"/>
            <w:tabs>
              <w:tab w:val="left" w:pos="660"/>
              <w:tab w:val="right" w:leader="dot" w:pos="9060"/>
            </w:tabs>
            <w:rPr>
              <w:rFonts w:asciiTheme="minorHAnsi" w:eastAsiaTheme="minorEastAsia" w:hAnsiTheme="minorHAnsi" w:cstheme="minorBidi"/>
              <w:noProof/>
              <w:color w:val="auto"/>
              <w:sz w:val="22"/>
            </w:rPr>
          </w:pPr>
          <w:hyperlink w:anchor="_Toc154048143" w:history="1">
            <w:r w:rsidRPr="00B402C8">
              <w:rPr>
                <w:rStyle w:val="Hyperlink"/>
                <w:noProof/>
                <w:lang w:val="en-US"/>
              </w:rPr>
              <w:t>1</w:t>
            </w:r>
            <w:r>
              <w:rPr>
                <w:rFonts w:asciiTheme="minorHAnsi" w:eastAsiaTheme="minorEastAsia" w:hAnsiTheme="minorHAnsi" w:cstheme="minorBidi"/>
                <w:noProof/>
                <w:color w:val="auto"/>
                <w:sz w:val="22"/>
              </w:rPr>
              <w:tab/>
            </w:r>
            <w:r w:rsidRPr="00B402C8">
              <w:rPr>
                <w:rStyle w:val="Hyperlink"/>
                <w:noProof/>
                <w:lang w:val="en-US"/>
              </w:rPr>
              <w:t>Program “Matter and the Universe”</w:t>
            </w:r>
            <w:r>
              <w:rPr>
                <w:noProof/>
                <w:webHidden/>
              </w:rPr>
              <w:tab/>
            </w:r>
            <w:r>
              <w:rPr>
                <w:noProof/>
                <w:webHidden/>
              </w:rPr>
              <w:fldChar w:fldCharType="begin"/>
            </w:r>
            <w:r>
              <w:rPr>
                <w:noProof/>
                <w:webHidden/>
              </w:rPr>
              <w:instrText xml:space="preserve"> PAGEREF _Toc154048143 \h </w:instrText>
            </w:r>
            <w:r>
              <w:rPr>
                <w:noProof/>
                <w:webHidden/>
              </w:rPr>
            </w:r>
            <w:r>
              <w:rPr>
                <w:noProof/>
                <w:webHidden/>
              </w:rPr>
              <w:fldChar w:fldCharType="separate"/>
            </w:r>
            <w:r>
              <w:rPr>
                <w:noProof/>
                <w:webHidden/>
              </w:rPr>
              <w:t>4</w:t>
            </w:r>
            <w:r>
              <w:rPr>
                <w:noProof/>
                <w:webHidden/>
              </w:rPr>
              <w:fldChar w:fldCharType="end"/>
            </w:r>
          </w:hyperlink>
        </w:p>
        <w:p w14:paraId="110FB1F1" w14:textId="20545058" w:rsidR="00813150" w:rsidRDefault="00813150">
          <w:pPr>
            <w:pStyle w:val="Verzeichnis3"/>
            <w:tabs>
              <w:tab w:val="left" w:pos="1100"/>
              <w:tab w:val="right" w:leader="dot" w:pos="9060"/>
            </w:tabs>
            <w:rPr>
              <w:rFonts w:asciiTheme="minorHAnsi" w:eastAsiaTheme="minorEastAsia" w:hAnsiTheme="minorHAnsi" w:cstheme="minorBidi"/>
              <w:noProof/>
              <w:color w:val="auto"/>
              <w:sz w:val="22"/>
            </w:rPr>
          </w:pPr>
          <w:hyperlink w:anchor="_Toc154048144" w:history="1">
            <w:r w:rsidRPr="00B402C8">
              <w:rPr>
                <w:rStyle w:val="Hyperlink"/>
                <w:noProof/>
                <w:lang w:val="en-US"/>
              </w:rPr>
              <w:t>1.1</w:t>
            </w:r>
            <w:r>
              <w:rPr>
                <w:rFonts w:asciiTheme="minorHAnsi" w:eastAsiaTheme="minorEastAsia" w:hAnsiTheme="minorHAnsi" w:cstheme="minorBidi"/>
                <w:noProof/>
                <w:color w:val="auto"/>
                <w:sz w:val="22"/>
              </w:rPr>
              <w:tab/>
            </w:r>
            <w:r w:rsidRPr="00B402C8">
              <w:rPr>
                <w:rStyle w:val="Hyperlink"/>
                <w:noProof/>
                <w:lang w:val="en-US"/>
              </w:rPr>
              <w:t>Goals and Embedding into the Research Field</w:t>
            </w:r>
            <w:r>
              <w:rPr>
                <w:noProof/>
                <w:webHidden/>
              </w:rPr>
              <w:tab/>
            </w:r>
            <w:r>
              <w:rPr>
                <w:noProof/>
                <w:webHidden/>
              </w:rPr>
              <w:fldChar w:fldCharType="begin"/>
            </w:r>
            <w:r>
              <w:rPr>
                <w:noProof/>
                <w:webHidden/>
              </w:rPr>
              <w:instrText xml:space="preserve"> PAGEREF _Toc154048144 \h </w:instrText>
            </w:r>
            <w:r>
              <w:rPr>
                <w:noProof/>
                <w:webHidden/>
              </w:rPr>
            </w:r>
            <w:r>
              <w:rPr>
                <w:noProof/>
                <w:webHidden/>
              </w:rPr>
              <w:fldChar w:fldCharType="separate"/>
            </w:r>
            <w:r>
              <w:rPr>
                <w:noProof/>
                <w:webHidden/>
              </w:rPr>
              <w:t>4</w:t>
            </w:r>
            <w:r>
              <w:rPr>
                <w:noProof/>
                <w:webHidden/>
              </w:rPr>
              <w:fldChar w:fldCharType="end"/>
            </w:r>
          </w:hyperlink>
        </w:p>
        <w:p w14:paraId="222A2F90" w14:textId="5270CE17" w:rsidR="00813150" w:rsidRDefault="00813150">
          <w:pPr>
            <w:pStyle w:val="Verzeichnis3"/>
            <w:tabs>
              <w:tab w:val="left" w:pos="1100"/>
              <w:tab w:val="right" w:leader="dot" w:pos="9060"/>
            </w:tabs>
            <w:rPr>
              <w:rFonts w:asciiTheme="minorHAnsi" w:eastAsiaTheme="minorEastAsia" w:hAnsiTheme="minorHAnsi" w:cstheme="minorBidi"/>
              <w:noProof/>
              <w:color w:val="auto"/>
              <w:sz w:val="22"/>
            </w:rPr>
          </w:pPr>
          <w:hyperlink w:anchor="_Toc154048145" w:history="1">
            <w:r w:rsidRPr="00B402C8">
              <w:rPr>
                <w:rStyle w:val="Hyperlink"/>
                <w:noProof/>
                <w:lang w:val="en-US"/>
              </w:rPr>
              <w:t>1.2</w:t>
            </w:r>
            <w:r>
              <w:rPr>
                <w:rFonts w:asciiTheme="minorHAnsi" w:eastAsiaTheme="minorEastAsia" w:hAnsiTheme="minorHAnsi" w:cstheme="minorBidi"/>
                <w:noProof/>
                <w:color w:val="auto"/>
                <w:sz w:val="22"/>
              </w:rPr>
              <w:tab/>
            </w:r>
            <w:r w:rsidRPr="00B402C8">
              <w:rPr>
                <w:rStyle w:val="Hyperlink"/>
                <w:noProof/>
                <w:lang w:val="en-US"/>
              </w:rPr>
              <w:t>Structure</w:t>
            </w:r>
            <w:r>
              <w:rPr>
                <w:noProof/>
                <w:webHidden/>
              </w:rPr>
              <w:tab/>
            </w:r>
            <w:r>
              <w:rPr>
                <w:noProof/>
                <w:webHidden/>
              </w:rPr>
              <w:fldChar w:fldCharType="begin"/>
            </w:r>
            <w:r>
              <w:rPr>
                <w:noProof/>
                <w:webHidden/>
              </w:rPr>
              <w:instrText xml:space="preserve"> PAGEREF _Toc154048145 \h </w:instrText>
            </w:r>
            <w:r>
              <w:rPr>
                <w:noProof/>
                <w:webHidden/>
              </w:rPr>
            </w:r>
            <w:r>
              <w:rPr>
                <w:noProof/>
                <w:webHidden/>
              </w:rPr>
              <w:fldChar w:fldCharType="separate"/>
            </w:r>
            <w:r>
              <w:rPr>
                <w:noProof/>
                <w:webHidden/>
              </w:rPr>
              <w:t>4</w:t>
            </w:r>
            <w:r>
              <w:rPr>
                <w:noProof/>
                <w:webHidden/>
              </w:rPr>
              <w:fldChar w:fldCharType="end"/>
            </w:r>
          </w:hyperlink>
        </w:p>
        <w:p w14:paraId="476F65F4" w14:textId="3AAEE55B" w:rsidR="00813150" w:rsidRDefault="00813150">
          <w:pPr>
            <w:pStyle w:val="Verzeichnis3"/>
            <w:tabs>
              <w:tab w:val="left" w:pos="1100"/>
              <w:tab w:val="right" w:leader="dot" w:pos="9060"/>
            </w:tabs>
            <w:rPr>
              <w:rFonts w:asciiTheme="minorHAnsi" w:eastAsiaTheme="minorEastAsia" w:hAnsiTheme="minorHAnsi" w:cstheme="minorBidi"/>
              <w:noProof/>
              <w:color w:val="auto"/>
              <w:sz w:val="22"/>
            </w:rPr>
          </w:pPr>
          <w:hyperlink w:anchor="_Toc154048146" w:history="1">
            <w:r w:rsidRPr="00B402C8">
              <w:rPr>
                <w:rStyle w:val="Hyperlink"/>
                <w:noProof/>
                <w:lang w:val="en-US"/>
              </w:rPr>
              <w:t>1.3</w:t>
            </w:r>
            <w:r>
              <w:rPr>
                <w:rFonts w:asciiTheme="minorHAnsi" w:eastAsiaTheme="minorEastAsia" w:hAnsiTheme="minorHAnsi" w:cstheme="minorBidi"/>
                <w:noProof/>
                <w:color w:val="auto"/>
                <w:sz w:val="22"/>
              </w:rPr>
              <w:tab/>
            </w:r>
            <w:r w:rsidRPr="00B402C8">
              <w:rPr>
                <w:rStyle w:val="Hyperlink"/>
                <w:i/>
                <w:noProof/>
                <w:lang w:val="en-US"/>
              </w:rPr>
              <w:t>Optional</w:t>
            </w:r>
            <w:r w:rsidRPr="00B402C8">
              <w:rPr>
                <w:rStyle w:val="Hyperlink"/>
                <w:noProof/>
                <w:lang w:val="en-US"/>
              </w:rPr>
              <w:t>: New structural Developments and Changes of Framework</w:t>
            </w:r>
            <w:r>
              <w:rPr>
                <w:noProof/>
                <w:webHidden/>
              </w:rPr>
              <w:tab/>
            </w:r>
            <w:r>
              <w:rPr>
                <w:noProof/>
                <w:webHidden/>
              </w:rPr>
              <w:fldChar w:fldCharType="begin"/>
            </w:r>
            <w:r>
              <w:rPr>
                <w:noProof/>
                <w:webHidden/>
              </w:rPr>
              <w:instrText xml:space="preserve"> PAGEREF _Toc154048146 \h </w:instrText>
            </w:r>
            <w:r>
              <w:rPr>
                <w:noProof/>
                <w:webHidden/>
              </w:rPr>
            </w:r>
            <w:r>
              <w:rPr>
                <w:noProof/>
                <w:webHidden/>
              </w:rPr>
              <w:fldChar w:fldCharType="separate"/>
            </w:r>
            <w:r>
              <w:rPr>
                <w:noProof/>
                <w:webHidden/>
              </w:rPr>
              <w:t>4</w:t>
            </w:r>
            <w:r>
              <w:rPr>
                <w:noProof/>
                <w:webHidden/>
              </w:rPr>
              <w:fldChar w:fldCharType="end"/>
            </w:r>
          </w:hyperlink>
        </w:p>
        <w:p w14:paraId="17A715CA" w14:textId="204527BE" w:rsidR="00813150" w:rsidRDefault="00813150">
          <w:pPr>
            <w:pStyle w:val="Verzeichnis2"/>
            <w:tabs>
              <w:tab w:val="left" w:pos="660"/>
              <w:tab w:val="right" w:leader="dot" w:pos="9060"/>
            </w:tabs>
            <w:rPr>
              <w:rFonts w:asciiTheme="minorHAnsi" w:eastAsiaTheme="minorEastAsia" w:hAnsiTheme="minorHAnsi" w:cstheme="minorBidi"/>
              <w:noProof/>
              <w:color w:val="auto"/>
              <w:sz w:val="22"/>
            </w:rPr>
          </w:pPr>
          <w:hyperlink w:anchor="_Toc154048147" w:history="1">
            <w:r w:rsidRPr="00B402C8">
              <w:rPr>
                <w:rStyle w:val="Hyperlink"/>
                <w:noProof/>
                <w:lang w:val="en-US"/>
              </w:rPr>
              <w:t>2</w:t>
            </w:r>
            <w:r>
              <w:rPr>
                <w:rFonts w:asciiTheme="minorHAnsi" w:eastAsiaTheme="minorEastAsia" w:hAnsiTheme="minorHAnsi" w:cstheme="minorBidi"/>
                <w:noProof/>
                <w:color w:val="auto"/>
                <w:sz w:val="22"/>
              </w:rPr>
              <w:tab/>
            </w:r>
            <w:r w:rsidRPr="00B402C8">
              <w:rPr>
                <w:rStyle w:val="Hyperlink"/>
                <w:noProof/>
                <w:lang w:val="en-US"/>
              </w:rPr>
              <w:t>Scientific Highlights</w:t>
            </w:r>
            <w:r>
              <w:rPr>
                <w:noProof/>
                <w:webHidden/>
              </w:rPr>
              <w:tab/>
            </w:r>
            <w:r>
              <w:rPr>
                <w:noProof/>
                <w:webHidden/>
              </w:rPr>
              <w:fldChar w:fldCharType="begin"/>
            </w:r>
            <w:r>
              <w:rPr>
                <w:noProof/>
                <w:webHidden/>
              </w:rPr>
              <w:instrText xml:space="preserve"> PAGEREF _Toc154048147 \h </w:instrText>
            </w:r>
            <w:r>
              <w:rPr>
                <w:noProof/>
                <w:webHidden/>
              </w:rPr>
            </w:r>
            <w:r>
              <w:rPr>
                <w:noProof/>
                <w:webHidden/>
              </w:rPr>
              <w:fldChar w:fldCharType="separate"/>
            </w:r>
            <w:r>
              <w:rPr>
                <w:noProof/>
                <w:webHidden/>
              </w:rPr>
              <w:t>5</w:t>
            </w:r>
            <w:r>
              <w:rPr>
                <w:noProof/>
                <w:webHidden/>
              </w:rPr>
              <w:fldChar w:fldCharType="end"/>
            </w:r>
          </w:hyperlink>
        </w:p>
        <w:p w14:paraId="7FFB992E" w14:textId="50B2F9A4" w:rsidR="00813150" w:rsidRDefault="00813150">
          <w:pPr>
            <w:pStyle w:val="Verzeichnis2"/>
            <w:tabs>
              <w:tab w:val="left" w:pos="660"/>
              <w:tab w:val="right" w:leader="dot" w:pos="9060"/>
            </w:tabs>
            <w:rPr>
              <w:rFonts w:asciiTheme="minorHAnsi" w:eastAsiaTheme="minorEastAsia" w:hAnsiTheme="minorHAnsi" w:cstheme="minorBidi"/>
              <w:noProof/>
              <w:color w:val="auto"/>
              <w:sz w:val="22"/>
            </w:rPr>
          </w:pPr>
          <w:hyperlink w:anchor="_Toc154048148" w:history="1">
            <w:r w:rsidRPr="00B402C8">
              <w:rPr>
                <w:rStyle w:val="Hyperlink"/>
                <w:noProof/>
                <w:lang w:val="en-US"/>
              </w:rPr>
              <w:t>3</w:t>
            </w:r>
            <w:r>
              <w:rPr>
                <w:rFonts w:asciiTheme="minorHAnsi" w:eastAsiaTheme="minorEastAsia" w:hAnsiTheme="minorHAnsi" w:cstheme="minorBidi"/>
                <w:noProof/>
                <w:color w:val="auto"/>
                <w:sz w:val="22"/>
              </w:rPr>
              <w:tab/>
            </w:r>
            <w:r w:rsidRPr="00B402C8">
              <w:rPr>
                <w:rStyle w:val="Hyperlink"/>
                <w:noProof/>
                <w:lang w:val="en-US"/>
              </w:rPr>
              <w:t>Implementation of the program</w:t>
            </w:r>
            <w:r>
              <w:rPr>
                <w:noProof/>
                <w:webHidden/>
              </w:rPr>
              <w:tab/>
            </w:r>
            <w:r>
              <w:rPr>
                <w:noProof/>
                <w:webHidden/>
              </w:rPr>
              <w:fldChar w:fldCharType="begin"/>
            </w:r>
            <w:r>
              <w:rPr>
                <w:noProof/>
                <w:webHidden/>
              </w:rPr>
              <w:instrText xml:space="preserve"> PAGEREF _Toc154048148 \h </w:instrText>
            </w:r>
            <w:r>
              <w:rPr>
                <w:noProof/>
                <w:webHidden/>
              </w:rPr>
            </w:r>
            <w:r>
              <w:rPr>
                <w:noProof/>
                <w:webHidden/>
              </w:rPr>
              <w:fldChar w:fldCharType="separate"/>
            </w:r>
            <w:r>
              <w:rPr>
                <w:noProof/>
                <w:webHidden/>
              </w:rPr>
              <w:t>5</w:t>
            </w:r>
            <w:r>
              <w:rPr>
                <w:noProof/>
                <w:webHidden/>
              </w:rPr>
              <w:fldChar w:fldCharType="end"/>
            </w:r>
          </w:hyperlink>
        </w:p>
        <w:p w14:paraId="72307FC1" w14:textId="0134ED67" w:rsidR="00813150" w:rsidRDefault="00813150">
          <w:pPr>
            <w:pStyle w:val="Verzeichnis2"/>
            <w:tabs>
              <w:tab w:val="left" w:pos="880"/>
              <w:tab w:val="right" w:leader="dot" w:pos="9060"/>
            </w:tabs>
            <w:rPr>
              <w:rFonts w:asciiTheme="minorHAnsi" w:eastAsiaTheme="minorEastAsia" w:hAnsiTheme="minorHAnsi" w:cstheme="minorBidi"/>
              <w:noProof/>
              <w:color w:val="auto"/>
              <w:sz w:val="22"/>
            </w:rPr>
          </w:pPr>
          <w:hyperlink w:anchor="_Toc154048149" w:history="1">
            <w:r w:rsidRPr="00B402C8">
              <w:rPr>
                <w:rStyle w:val="Hyperlink"/>
                <w:noProof/>
                <w:lang w:val="en-US"/>
              </w:rPr>
              <w:t xml:space="preserve">3.1 </w:t>
            </w:r>
            <w:r>
              <w:rPr>
                <w:rFonts w:asciiTheme="minorHAnsi" w:eastAsiaTheme="minorEastAsia" w:hAnsiTheme="minorHAnsi" w:cstheme="minorBidi"/>
                <w:noProof/>
                <w:color w:val="auto"/>
                <w:sz w:val="22"/>
              </w:rPr>
              <w:tab/>
            </w:r>
            <w:r w:rsidRPr="00B402C8">
              <w:rPr>
                <w:rStyle w:val="Hyperlink"/>
                <w:noProof/>
                <w:lang w:val="en-US"/>
              </w:rPr>
              <w:t>Implementation of the Senate recommendations</w:t>
            </w:r>
            <w:r>
              <w:rPr>
                <w:noProof/>
                <w:webHidden/>
              </w:rPr>
              <w:tab/>
            </w:r>
            <w:r>
              <w:rPr>
                <w:noProof/>
                <w:webHidden/>
              </w:rPr>
              <w:fldChar w:fldCharType="begin"/>
            </w:r>
            <w:r>
              <w:rPr>
                <w:noProof/>
                <w:webHidden/>
              </w:rPr>
              <w:instrText xml:space="preserve"> PAGEREF _Toc154048149 \h </w:instrText>
            </w:r>
            <w:r>
              <w:rPr>
                <w:noProof/>
                <w:webHidden/>
              </w:rPr>
            </w:r>
            <w:r>
              <w:rPr>
                <w:noProof/>
                <w:webHidden/>
              </w:rPr>
              <w:fldChar w:fldCharType="separate"/>
            </w:r>
            <w:r>
              <w:rPr>
                <w:noProof/>
                <w:webHidden/>
              </w:rPr>
              <w:t>5</w:t>
            </w:r>
            <w:r>
              <w:rPr>
                <w:noProof/>
                <w:webHidden/>
              </w:rPr>
              <w:fldChar w:fldCharType="end"/>
            </w:r>
          </w:hyperlink>
        </w:p>
        <w:p w14:paraId="49A20DAB" w14:textId="73804477" w:rsidR="00813150" w:rsidRDefault="00813150">
          <w:pPr>
            <w:pStyle w:val="Verzeichnis2"/>
            <w:tabs>
              <w:tab w:val="left" w:pos="880"/>
              <w:tab w:val="right" w:leader="dot" w:pos="9060"/>
            </w:tabs>
            <w:rPr>
              <w:rFonts w:asciiTheme="minorHAnsi" w:eastAsiaTheme="minorEastAsia" w:hAnsiTheme="minorHAnsi" w:cstheme="minorBidi"/>
              <w:noProof/>
              <w:color w:val="auto"/>
              <w:sz w:val="22"/>
            </w:rPr>
          </w:pPr>
          <w:hyperlink w:anchor="_Toc154048150" w:history="1">
            <w:r w:rsidRPr="00B402C8">
              <w:rPr>
                <w:rStyle w:val="Hyperlink"/>
                <w:noProof/>
                <w:lang w:val="en-US"/>
              </w:rPr>
              <w:t xml:space="preserve">3.2 </w:t>
            </w:r>
            <w:r>
              <w:rPr>
                <w:rFonts w:asciiTheme="minorHAnsi" w:eastAsiaTheme="minorEastAsia" w:hAnsiTheme="minorHAnsi" w:cstheme="minorBidi"/>
                <w:noProof/>
                <w:color w:val="auto"/>
                <w:sz w:val="22"/>
              </w:rPr>
              <w:tab/>
            </w:r>
            <w:r w:rsidRPr="00B402C8">
              <w:rPr>
                <w:rStyle w:val="Hyperlink"/>
                <w:noProof/>
                <w:lang w:val="en-US"/>
              </w:rPr>
              <w:t>Implementation of specific research policy objectives</w:t>
            </w:r>
            <w:r>
              <w:rPr>
                <w:noProof/>
                <w:webHidden/>
              </w:rPr>
              <w:tab/>
            </w:r>
            <w:r>
              <w:rPr>
                <w:noProof/>
                <w:webHidden/>
              </w:rPr>
              <w:fldChar w:fldCharType="begin"/>
            </w:r>
            <w:r>
              <w:rPr>
                <w:noProof/>
                <w:webHidden/>
              </w:rPr>
              <w:instrText xml:space="preserve"> PAGEREF _Toc154048150 \h </w:instrText>
            </w:r>
            <w:r>
              <w:rPr>
                <w:noProof/>
                <w:webHidden/>
              </w:rPr>
            </w:r>
            <w:r>
              <w:rPr>
                <w:noProof/>
                <w:webHidden/>
              </w:rPr>
              <w:fldChar w:fldCharType="separate"/>
            </w:r>
            <w:r>
              <w:rPr>
                <w:noProof/>
                <w:webHidden/>
              </w:rPr>
              <w:t>5</w:t>
            </w:r>
            <w:r>
              <w:rPr>
                <w:noProof/>
                <w:webHidden/>
              </w:rPr>
              <w:fldChar w:fldCharType="end"/>
            </w:r>
          </w:hyperlink>
        </w:p>
        <w:p w14:paraId="68F32B04" w14:textId="5C19F4AC" w:rsidR="00813150" w:rsidRDefault="00813150">
          <w:pPr>
            <w:pStyle w:val="Verzeichnis3"/>
            <w:tabs>
              <w:tab w:val="right" w:leader="dot" w:pos="9060"/>
            </w:tabs>
            <w:rPr>
              <w:rFonts w:asciiTheme="minorHAnsi" w:eastAsiaTheme="minorEastAsia" w:hAnsiTheme="minorHAnsi" w:cstheme="minorBidi"/>
              <w:noProof/>
              <w:color w:val="auto"/>
              <w:sz w:val="22"/>
            </w:rPr>
          </w:pPr>
          <w:hyperlink w:anchor="_Toc154048151" w:history="1">
            <w:r w:rsidRPr="00B402C8">
              <w:rPr>
                <w:rStyle w:val="Hyperlink"/>
                <w:noProof/>
                <w:lang w:val="en-US"/>
              </w:rPr>
              <w:t>3.2.1 Topic 1</w:t>
            </w:r>
            <w:r>
              <w:rPr>
                <w:noProof/>
                <w:webHidden/>
              </w:rPr>
              <w:tab/>
            </w:r>
            <w:r>
              <w:rPr>
                <w:noProof/>
                <w:webHidden/>
              </w:rPr>
              <w:fldChar w:fldCharType="begin"/>
            </w:r>
            <w:r>
              <w:rPr>
                <w:noProof/>
                <w:webHidden/>
              </w:rPr>
              <w:instrText xml:space="preserve"> PAGEREF _Toc154048151 \h </w:instrText>
            </w:r>
            <w:r>
              <w:rPr>
                <w:noProof/>
                <w:webHidden/>
              </w:rPr>
            </w:r>
            <w:r>
              <w:rPr>
                <w:noProof/>
                <w:webHidden/>
              </w:rPr>
              <w:fldChar w:fldCharType="separate"/>
            </w:r>
            <w:r>
              <w:rPr>
                <w:noProof/>
                <w:webHidden/>
              </w:rPr>
              <w:t>6</w:t>
            </w:r>
            <w:r>
              <w:rPr>
                <w:noProof/>
                <w:webHidden/>
              </w:rPr>
              <w:fldChar w:fldCharType="end"/>
            </w:r>
          </w:hyperlink>
        </w:p>
        <w:p w14:paraId="53C626BF" w14:textId="4123B62D" w:rsidR="00813150" w:rsidRDefault="00813150">
          <w:pPr>
            <w:pStyle w:val="Verzeichnis3"/>
            <w:tabs>
              <w:tab w:val="right" w:leader="dot" w:pos="9060"/>
            </w:tabs>
            <w:rPr>
              <w:rFonts w:asciiTheme="minorHAnsi" w:eastAsiaTheme="minorEastAsia" w:hAnsiTheme="minorHAnsi" w:cstheme="minorBidi"/>
              <w:noProof/>
              <w:color w:val="auto"/>
              <w:sz w:val="22"/>
            </w:rPr>
          </w:pPr>
          <w:hyperlink w:anchor="_Toc154048152" w:history="1">
            <w:r w:rsidRPr="00B402C8">
              <w:rPr>
                <w:rStyle w:val="Hyperlink"/>
                <w:noProof/>
                <w:lang w:val="en-US"/>
              </w:rPr>
              <w:t>3.2.2 Topic 2</w:t>
            </w:r>
            <w:r>
              <w:rPr>
                <w:noProof/>
                <w:webHidden/>
              </w:rPr>
              <w:tab/>
            </w:r>
            <w:r>
              <w:rPr>
                <w:noProof/>
                <w:webHidden/>
              </w:rPr>
              <w:fldChar w:fldCharType="begin"/>
            </w:r>
            <w:r>
              <w:rPr>
                <w:noProof/>
                <w:webHidden/>
              </w:rPr>
              <w:instrText xml:space="preserve"> PAGEREF _Toc154048152 \h </w:instrText>
            </w:r>
            <w:r>
              <w:rPr>
                <w:noProof/>
                <w:webHidden/>
              </w:rPr>
            </w:r>
            <w:r>
              <w:rPr>
                <w:noProof/>
                <w:webHidden/>
              </w:rPr>
              <w:fldChar w:fldCharType="separate"/>
            </w:r>
            <w:r>
              <w:rPr>
                <w:noProof/>
                <w:webHidden/>
              </w:rPr>
              <w:t>6</w:t>
            </w:r>
            <w:r>
              <w:rPr>
                <w:noProof/>
                <w:webHidden/>
              </w:rPr>
              <w:fldChar w:fldCharType="end"/>
            </w:r>
          </w:hyperlink>
        </w:p>
        <w:p w14:paraId="73C9559C" w14:textId="0AB81698" w:rsidR="00813150" w:rsidRDefault="00813150">
          <w:pPr>
            <w:pStyle w:val="Verzeichnis3"/>
            <w:tabs>
              <w:tab w:val="right" w:leader="dot" w:pos="9060"/>
            </w:tabs>
            <w:rPr>
              <w:rFonts w:asciiTheme="minorHAnsi" w:eastAsiaTheme="minorEastAsia" w:hAnsiTheme="minorHAnsi" w:cstheme="minorBidi"/>
              <w:noProof/>
              <w:color w:val="auto"/>
              <w:sz w:val="22"/>
            </w:rPr>
          </w:pPr>
          <w:hyperlink w:anchor="_Toc154048153" w:history="1">
            <w:r w:rsidRPr="00B402C8">
              <w:rPr>
                <w:rStyle w:val="Hyperlink"/>
                <w:noProof/>
                <w:lang w:val="en-US"/>
              </w:rPr>
              <w:t>3.2.3 Topic 3</w:t>
            </w:r>
            <w:r>
              <w:rPr>
                <w:noProof/>
                <w:webHidden/>
              </w:rPr>
              <w:tab/>
            </w:r>
            <w:r>
              <w:rPr>
                <w:noProof/>
                <w:webHidden/>
              </w:rPr>
              <w:fldChar w:fldCharType="begin"/>
            </w:r>
            <w:r>
              <w:rPr>
                <w:noProof/>
                <w:webHidden/>
              </w:rPr>
              <w:instrText xml:space="preserve"> PAGEREF _Toc154048153 \h </w:instrText>
            </w:r>
            <w:r>
              <w:rPr>
                <w:noProof/>
                <w:webHidden/>
              </w:rPr>
            </w:r>
            <w:r>
              <w:rPr>
                <w:noProof/>
                <w:webHidden/>
              </w:rPr>
              <w:fldChar w:fldCharType="separate"/>
            </w:r>
            <w:r>
              <w:rPr>
                <w:noProof/>
                <w:webHidden/>
              </w:rPr>
              <w:t>6</w:t>
            </w:r>
            <w:r>
              <w:rPr>
                <w:noProof/>
                <w:webHidden/>
              </w:rPr>
              <w:fldChar w:fldCharType="end"/>
            </w:r>
          </w:hyperlink>
        </w:p>
        <w:p w14:paraId="0DE634EA" w14:textId="604DBBD6" w:rsidR="00813150" w:rsidRDefault="00813150">
          <w:pPr>
            <w:pStyle w:val="Verzeichnis2"/>
            <w:tabs>
              <w:tab w:val="left" w:pos="660"/>
              <w:tab w:val="right" w:leader="dot" w:pos="9060"/>
            </w:tabs>
            <w:rPr>
              <w:rFonts w:asciiTheme="minorHAnsi" w:eastAsiaTheme="minorEastAsia" w:hAnsiTheme="minorHAnsi" w:cstheme="minorBidi"/>
              <w:noProof/>
              <w:color w:val="auto"/>
              <w:sz w:val="22"/>
            </w:rPr>
          </w:pPr>
          <w:hyperlink w:anchor="_Toc154048154" w:history="1">
            <w:r w:rsidRPr="00B402C8">
              <w:rPr>
                <w:rStyle w:val="Hyperlink"/>
                <w:noProof/>
                <w:lang w:val="en-US"/>
              </w:rPr>
              <w:t>4</w:t>
            </w:r>
            <w:r>
              <w:rPr>
                <w:rFonts w:asciiTheme="minorHAnsi" w:eastAsiaTheme="minorEastAsia" w:hAnsiTheme="minorHAnsi" w:cstheme="minorBidi"/>
                <w:noProof/>
                <w:color w:val="auto"/>
                <w:sz w:val="22"/>
              </w:rPr>
              <w:tab/>
            </w:r>
            <w:r w:rsidRPr="00B402C8">
              <w:rPr>
                <w:rStyle w:val="Hyperlink"/>
                <w:noProof/>
                <w:lang w:val="en-US"/>
              </w:rPr>
              <w:t>Strategic Topics</w:t>
            </w:r>
            <w:r>
              <w:rPr>
                <w:noProof/>
                <w:webHidden/>
              </w:rPr>
              <w:tab/>
            </w:r>
            <w:r>
              <w:rPr>
                <w:noProof/>
                <w:webHidden/>
              </w:rPr>
              <w:fldChar w:fldCharType="begin"/>
            </w:r>
            <w:r>
              <w:rPr>
                <w:noProof/>
                <w:webHidden/>
              </w:rPr>
              <w:instrText xml:space="preserve"> PAGEREF _Toc154048154 \h </w:instrText>
            </w:r>
            <w:r>
              <w:rPr>
                <w:noProof/>
                <w:webHidden/>
              </w:rPr>
            </w:r>
            <w:r>
              <w:rPr>
                <w:noProof/>
                <w:webHidden/>
              </w:rPr>
              <w:fldChar w:fldCharType="separate"/>
            </w:r>
            <w:r>
              <w:rPr>
                <w:noProof/>
                <w:webHidden/>
              </w:rPr>
              <w:t>7</w:t>
            </w:r>
            <w:r>
              <w:rPr>
                <w:noProof/>
                <w:webHidden/>
              </w:rPr>
              <w:fldChar w:fldCharType="end"/>
            </w:r>
          </w:hyperlink>
        </w:p>
        <w:p w14:paraId="5388B692" w14:textId="7CE62F7B" w:rsidR="00813150" w:rsidRDefault="00813150">
          <w:pPr>
            <w:pStyle w:val="Verzeichnis3"/>
            <w:tabs>
              <w:tab w:val="left" w:pos="1100"/>
              <w:tab w:val="right" w:leader="dot" w:pos="9060"/>
            </w:tabs>
            <w:rPr>
              <w:rFonts w:asciiTheme="minorHAnsi" w:eastAsiaTheme="minorEastAsia" w:hAnsiTheme="minorHAnsi" w:cstheme="minorBidi"/>
              <w:noProof/>
              <w:color w:val="auto"/>
              <w:sz w:val="22"/>
            </w:rPr>
          </w:pPr>
          <w:hyperlink w:anchor="_Toc154048155" w:history="1">
            <w:r w:rsidRPr="00B402C8">
              <w:rPr>
                <w:rStyle w:val="Hyperlink"/>
                <w:noProof/>
                <w:lang w:val="en-US"/>
              </w:rPr>
              <w:t>4.1</w:t>
            </w:r>
            <w:r>
              <w:rPr>
                <w:rFonts w:asciiTheme="minorHAnsi" w:eastAsiaTheme="minorEastAsia" w:hAnsiTheme="minorHAnsi" w:cstheme="minorBidi"/>
                <w:noProof/>
                <w:color w:val="auto"/>
                <w:sz w:val="22"/>
              </w:rPr>
              <w:tab/>
            </w:r>
            <w:r w:rsidRPr="00B402C8">
              <w:rPr>
                <w:rStyle w:val="Hyperlink"/>
                <w:noProof/>
                <w:lang w:val="en-US"/>
              </w:rPr>
              <w:t>Talent Management</w:t>
            </w:r>
            <w:r>
              <w:rPr>
                <w:noProof/>
                <w:webHidden/>
              </w:rPr>
              <w:tab/>
            </w:r>
            <w:r>
              <w:rPr>
                <w:noProof/>
                <w:webHidden/>
              </w:rPr>
              <w:fldChar w:fldCharType="begin"/>
            </w:r>
            <w:r>
              <w:rPr>
                <w:noProof/>
                <w:webHidden/>
              </w:rPr>
              <w:instrText xml:space="preserve"> PAGEREF _Toc154048155 \h </w:instrText>
            </w:r>
            <w:r>
              <w:rPr>
                <w:noProof/>
                <w:webHidden/>
              </w:rPr>
            </w:r>
            <w:r>
              <w:rPr>
                <w:noProof/>
                <w:webHidden/>
              </w:rPr>
              <w:fldChar w:fldCharType="separate"/>
            </w:r>
            <w:r>
              <w:rPr>
                <w:noProof/>
                <w:webHidden/>
              </w:rPr>
              <w:t>7</w:t>
            </w:r>
            <w:r>
              <w:rPr>
                <w:noProof/>
                <w:webHidden/>
              </w:rPr>
              <w:fldChar w:fldCharType="end"/>
            </w:r>
          </w:hyperlink>
        </w:p>
        <w:p w14:paraId="3ED0D668" w14:textId="5994145C" w:rsidR="00813150" w:rsidRDefault="00813150">
          <w:pPr>
            <w:pStyle w:val="Verzeichnis3"/>
            <w:tabs>
              <w:tab w:val="left" w:pos="1100"/>
              <w:tab w:val="right" w:leader="dot" w:pos="9060"/>
            </w:tabs>
            <w:rPr>
              <w:rFonts w:asciiTheme="minorHAnsi" w:eastAsiaTheme="minorEastAsia" w:hAnsiTheme="minorHAnsi" w:cstheme="minorBidi"/>
              <w:noProof/>
              <w:color w:val="auto"/>
              <w:sz w:val="22"/>
            </w:rPr>
          </w:pPr>
          <w:hyperlink w:anchor="_Toc154048156" w:history="1">
            <w:r w:rsidRPr="00B402C8">
              <w:rPr>
                <w:rStyle w:val="Hyperlink"/>
                <w:noProof/>
                <w:lang w:val="en-US"/>
              </w:rPr>
              <w:t>4.2</w:t>
            </w:r>
            <w:r>
              <w:rPr>
                <w:rFonts w:asciiTheme="minorHAnsi" w:eastAsiaTheme="minorEastAsia" w:hAnsiTheme="minorHAnsi" w:cstheme="minorBidi"/>
                <w:noProof/>
                <w:color w:val="auto"/>
                <w:sz w:val="22"/>
              </w:rPr>
              <w:tab/>
            </w:r>
            <w:r w:rsidRPr="00B402C8">
              <w:rPr>
                <w:rStyle w:val="Hyperlink"/>
                <w:noProof/>
                <w:lang w:val="en-US"/>
              </w:rPr>
              <w:t>Networking and Cooperation</w:t>
            </w:r>
            <w:r>
              <w:rPr>
                <w:noProof/>
                <w:webHidden/>
              </w:rPr>
              <w:tab/>
            </w:r>
            <w:r>
              <w:rPr>
                <w:noProof/>
                <w:webHidden/>
              </w:rPr>
              <w:fldChar w:fldCharType="begin"/>
            </w:r>
            <w:r>
              <w:rPr>
                <w:noProof/>
                <w:webHidden/>
              </w:rPr>
              <w:instrText xml:space="preserve"> PAGEREF _Toc154048156 \h </w:instrText>
            </w:r>
            <w:r>
              <w:rPr>
                <w:noProof/>
                <w:webHidden/>
              </w:rPr>
            </w:r>
            <w:r>
              <w:rPr>
                <w:noProof/>
                <w:webHidden/>
              </w:rPr>
              <w:fldChar w:fldCharType="separate"/>
            </w:r>
            <w:r>
              <w:rPr>
                <w:noProof/>
                <w:webHidden/>
              </w:rPr>
              <w:t>7</w:t>
            </w:r>
            <w:r>
              <w:rPr>
                <w:noProof/>
                <w:webHidden/>
              </w:rPr>
              <w:fldChar w:fldCharType="end"/>
            </w:r>
          </w:hyperlink>
        </w:p>
        <w:p w14:paraId="6CBE25AD" w14:textId="37A2C8E2" w:rsidR="00813150" w:rsidRDefault="00813150">
          <w:pPr>
            <w:pStyle w:val="Verzeichnis3"/>
            <w:tabs>
              <w:tab w:val="left" w:pos="1100"/>
              <w:tab w:val="right" w:leader="dot" w:pos="9060"/>
            </w:tabs>
            <w:rPr>
              <w:rFonts w:asciiTheme="minorHAnsi" w:eastAsiaTheme="minorEastAsia" w:hAnsiTheme="minorHAnsi" w:cstheme="minorBidi"/>
              <w:noProof/>
              <w:color w:val="auto"/>
              <w:sz w:val="22"/>
            </w:rPr>
          </w:pPr>
          <w:hyperlink w:anchor="_Toc154048157" w:history="1">
            <w:r w:rsidRPr="00B402C8">
              <w:rPr>
                <w:rStyle w:val="Hyperlink"/>
                <w:noProof/>
                <w:lang w:val="en-US"/>
              </w:rPr>
              <w:t>4.3</w:t>
            </w:r>
            <w:r>
              <w:rPr>
                <w:rFonts w:asciiTheme="minorHAnsi" w:eastAsiaTheme="minorEastAsia" w:hAnsiTheme="minorHAnsi" w:cstheme="minorBidi"/>
                <w:noProof/>
                <w:color w:val="auto"/>
                <w:sz w:val="22"/>
              </w:rPr>
              <w:tab/>
            </w:r>
            <w:r w:rsidRPr="00B402C8">
              <w:rPr>
                <w:rStyle w:val="Hyperlink"/>
                <w:noProof/>
                <w:lang w:val="en-US"/>
              </w:rPr>
              <w:t>Transfer in Economy and Society</w:t>
            </w:r>
            <w:r>
              <w:rPr>
                <w:noProof/>
                <w:webHidden/>
              </w:rPr>
              <w:tab/>
            </w:r>
            <w:r>
              <w:rPr>
                <w:noProof/>
                <w:webHidden/>
              </w:rPr>
              <w:fldChar w:fldCharType="begin"/>
            </w:r>
            <w:r>
              <w:rPr>
                <w:noProof/>
                <w:webHidden/>
              </w:rPr>
              <w:instrText xml:space="preserve"> PAGEREF _Toc154048157 \h </w:instrText>
            </w:r>
            <w:r>
              <w:rPr>
                <w:noProof/>
                <w:webHidden/>
              </w:rPr>
            </w:r>
            <w:r>
              <w:rPr>
                <w:noProof/>
                <w:webHidden/>
              </w:rPr>
              <w:fldChar w:fldCharType="separate"/>
            </w:r>
            <w:r>
              <w:rPr>
                <w:noProof/>
                <w:webHidden/>
              </w:rPr>
              <w:t>7</w:t>
            </w:r>
            <w:r>
              <w:rPr>
                <w:noProof/>
                <w:webHidden/>
              </w:rPr>
              <w:fldChar w:fldCharType="end"/>
            </w:r>
          </w:hyperlink>
        </w:p>
        <w:p w14:paraId="55B84C24" w14:textId="17809AA0" w:rsidR="00813150" w:rsidRDefault="00813150">
          <w:pPr>
            <w:pStyle w:val="Verzeichnis3"/>
            <w:tabs>
              <w:tab w:val="left" w:pos="1100"/>
              <w:tab w:val="right" w:leader="dot" w:pos="9060"/>
            </w:tabs>
            <w:rPr>
              <w:rFonts w:asciiTheme="minorHAnsi" w:eastAsiaTheme="minorEastAsia" w:hAnsiTheme="minorHAnsi" w:cstheme="minorBidi"/>
              <w:noProof/>
              <w:color w:val="auto"/>
              <w:sz w:val="22"/>
            </w:rPr>
          </w:pPr>
          <w:hyperlink w:anchor="_Toc154048158" w:history="1">
            <w:r w:rsidRPr="00B402C8">
              <w:rPr>
                <w:rStyle w:val="Hyperlink"/>
                <w:noProof/>
                <w:lang w:val="en-US"/>
              </w:rPr>
              <w:t>4.4</w:t>
            </w:r>
            <w:r>
              <w:rPr>
                <w:rFonts w:asciiTheme="minorHAnsi" w:eastAsiaTheme="minorEastAsia" w:hAnsiTheme="minorHAnsi" w:cstheme="minorBidi"/>
                <w:noProof/>
                <w:color w:val="auto"/>
                <w:sz w:val="22"/>
              </w:rPr>
              <w:tab/>
            </w:r>
            <w:r w:rsidRPr="00B402C8">
              <w:rPr>
                <w:rStyle w:val="Hyperlink"/>
                <w:noProof/>
                <w:lang w:val="en-US"/>
              </w:rPr>
              <w:t>Third-Party Funding</w:t>
            </w:r>
            <w:r>
              <w:rPr>
                <w:noProof/>
                <w:webHidden/>
              </w:rPr>
              <w:tab/>
            </w:r>
            <w:r>
              <w:rPr>
                <w:noProof/>
                <w:webHidden/>
              </w:rPr>
              <w:fldChar w:fldCharType="begin"/>
            </w:r>
            <w:r>
              <w:rPr>
                <w:noProof/>
                <w:webHidden/>
              </w:rPr>
              <w:instrText xml:space="preserve"> PAGEREF _Toc154048158 \h </w:instrText>
            </w:r>
            <w:r>
              <w:rPr>
                <w:noProof/>
                <w:webHidden/>
              </w:rPr>
            </w:r>
            <w:r>
              <w:rPr>
                <w:noProof/>
                <w:webHidden/>
              </w:rPr>
              <w:fldChar w:fldCharType="separate"/>
            </w:r>
            <w:r>
              <w:rPr>
                <w:noProof/>
                <w:webHidden/>
              </w:rPr>
              <w:t>7</w:t>
            </w:r>
            <w:r>
              <w:rPr>
                <w:noProof/>
                <w:webHidden/>
              </w:rPr>
              <w:fldChar w:fldCharType="end"/>
            </w:r>
          </w:hyperlink>
        </w:p>
        <w:p w14:paraId="1A4DE94E" w14:textId="11C0458A" w:rsidR="00813150" w:rsidRDefault="00813150">
          <w:pPr>
            <w:pStyle w:val="Verzeichnis3"/>
            <w:tabs>
              <w:tab w:val="left" w:pos="1100"/>
              <w:tab w:val="right" w:leader="dot" w:pos="9060"/>
            </w:tabs>
            <w:rPr>
              <w:rFonts w:asciiTheme="minorHAnsi" w:eastAsiaTheme="minorEastAsia" w:hAnsiTheme="minorHAnsi" w:cstheme="minorBidi"/>
              <w:noProof/>
              <w:color w:val="auto"/>
              <w:sz w:val="22"/>
            </w:rPr>
          </w:pPr>
          <w:hyperlink w:anchor="_Toc154048159" w:history="1">
            <w:r w:rsidRPr="00B402C8">
              <w:rPr>
                <w:rStyle w:val="Hyperlink"/>
                <w:noProof/>
                <w:lang w:val="en-US"/>
              </w:rPr>
              <w:t>4.5</w:t>
            </w:r>
            <w:r>
              <w:rPr>
                <w:rFonts w:asciiTheme="minorHAnsi" w:eastAsiaTheme="minorEastAsia" w:hAnsiTheme="minorHAnsi" w:cstheme="minorBidi"/>
                <w:noProof/>
                <w:color w:val="auto"/>
                <w:sz w:val="22"/>
              </w:rPr>
              <w:tab/>
            </w:r>
            <w:r w:rsidRPr="00B402C8">
              <w:rPr>
                <w:rStyle w:val="Hyperlink"/>
                <w:noProof/>
                <w:lang w:val="en-US"/>
              </w:rPr>
              <w:t>Research Infrastructure</w:t>
            </w:r>
            <w:r>
              <w:rPr>
                <w:noProof/>
                <w:webHidden/>
              </w:rPr>
              <w:tab/>
            </w:r>
            <w:r>
              <w:rPr>
                <w:noProof/>
                <w:webHidden/>
              </w:rPr>
              <w:fldChar w:fldCharType="begin"/>
            </w:r>
            <w:r>
              <w:rPr>
                <w:noProof/>
                <w:webHidden/>
              </w:rPr>
              <w:instrText xml:space="preserve"> PAGEREF _Toc154048159 \h </w:instrText>
            </w:r>
            <w:r>
              <w:rPr>
                <w:noProof/>
                <w:webHidden/>
              </w:rPr>
            </w:r>
            <w:r>
              <w:rPr>
                <w:noProof/>
                <w:webHidden/>
              </w:rPr>
              <w:fldChar w:fldCharType="separate"/>
            </w:r>
            <w:r>
              <w:rPr>
                <w:noProof/>
                <w:webHidden/>
              </w:rPr>
              <w:t>7</w:t>
            </w:r>
            <w:r>
              <w:rPr>
                <w:noProof/>
                <w:webHidden/>
              </w:rPr>
              <w:fldChar w:fldCharType="end"/>
            </w:r>
          </w:hyperlink>
        </w:p>
        <w:p w14:paraId="39FC2237" w14:textId="1DCE3E5C" w:rsidR="00813150" w:rsidRDefault="00813150">
          <w:pPr>
            <w:pStyle w:val="Verzeichnis2"/>
            <w:tabs>
              <w:tab w:val="left" w:pos="660"/>
              <w:tab w:val="right" w:leader="dot" w:pos="9060"/>
            </w:tabs>
            <w:rPr>
              <w:rFonts w:asciiTheme="minorHAnsi" w:eastAsiaTheme="minorEastAsia" w:hAnsiTheme="minorHAnsi" w:cstheme="minorBidi"/>
              <w:noProof/>
              <w:color w:val="auto"/>
              <w:sz w:val="22"/>
            </w:rPr>
          </w:pPr>
          <w:hyperlink w:anchor="_Toc154048160" w:history="1">
            <w:r w:rsidRPr="00B402C8">
              <w:rPr>
                <w:rStyle w:val="Hyperlink"/>
                <w:noProof/>
                <w:lang w:val="en-US"/>
              </w:rPr>
              <w:t>5</w:t>
            </w:r>
            <w:r>
              <w:rPr>
                <w:rFonts w:asciiTheme="minorHAnsi" w:eastAsiaTheme="minorEastAsia" w:hAnsiTheme="minorHAnsi" w:cstheme="minorBidi"/>
                <w:noProof/>
                <w:color w:val="auto"/>
                <w:sz w:val="22"/>
              </w:rPr>
              <w:tab/>
            </w:r>
            <w:r w:rsidRPr="00B402C8">
              <w:rPr>
                <w:rStyle w:val="Hyperlink"/>
                <w:noProof/>
                <w:lang w:val="en-US"/>
              </w:rPr>
              <w:t>Indicators and Resources</w:t>
            </w:r>
            <w:r>
              <w:rPr>
                <w:noProof/>
                <w:webHidden/>
              </w:rPr>
              <w:tab/>
            </w:r>
            <w:r>
              <w:rPr>
                <w:noProof/>
                <w:webHidden/>
              </w:rPr>
              <w:fldChar w:fldCharType="begin"/>
            </w:r>
            <w:r>
              <w:rPr>
                <w:noProof/>
                <w:webHidden/>
              </w:rPr>
              <w:instrText xml:space="preserve"> PAGEREF _Toc154048160 \h </w:instrText>
            </w:r>
            <w:r>
              <w:rPr>
                <w:noProof/>
                <w:webHidden/>
              </w:rPr>
            </w:r>
            <w:r>
              <w:rPr>
                <w:noProof/>
                <w:webHidden/>
              </w:rPr>
              <w:fldChar w:fldCharType="separate"/>
            </w:r>
            <w:r>
              <w:rPr>
                <w:noProof/>
                <w:webHidden/>
              </w:rPr>
              <w:t>9</w:t>
            </w:r>
            <w:r>
              <w:rPr>
                <w:noProof/>
                <w:webHidden/>
              </w:rPr>
              <w:fldChar w:fldCharType="end"/>
            </w:r>
          </w:hyperlink>
        </w:p>
        <w:p w14:paraId="18B95965" w14:textId="1388C110" w:rsidR="00813150" w:rsidRDefault="00813150">
          <w:pPr>
            <w:pStyle w:val="Verzeichnis3"/>
            <w:tabs>
              <w:tab w:val="left" w:pos="1100"/>
              <w:tab w:val="right" w:leader="dot" w:pos="9060"/>
            </w:tabs>
            <w:rPr>
              <w:rFonts w:asciiTheme="minorHAnsi" w:eastAsiaTheme="minorEastAsia" w:hAnsiTheme="minorHAnsi" w:cstheme="minorBidi"/>
              <w:noProof/>
              <w:color w:val="auto"/>
              <w:sz w:val="22"/>
            </w:rPr>
          </w:pPr>
          <w:hyperlink w:anchor="_Toc154048161" w:history="1">
            <w:r w:rsidRPr="00B402C8">
              <w:rPr>
                <w:rStyle w:val="Hyperlink"/>
                <w:noProof/>
                <w:lang w:val="en-US"/>
              </w:rPr>
              <w:t>5.1</w:t>
            </w:r>
            <w:r>
              <w:rPr>
                <w:rFonts w:asciiTheme="minorHAnsi" w:eastAsiaTheme="minorEastAsia" w:hAnsiTheme="minorHAnsi" w:cstheme="minorBidi"/>
                <w:noProof/>
                <w:color w:val="auto"/>
                <w:sz w:val="22"/>
              </w:rPr>
              <w:tab/>
            </w:r>
            <w:r w:rsidRPr="00B402C8">
              <w:rPr>
                <w:rStyle w:val="Hyperlink"/>
                <w:noProof/>
                <w:lang w:val="en-US"/>
              </w:rPr>
              <w:t>Quantitative Indicators</w:t>
            </w:r>
            <w:r>
              <w:rPr>
                <w:noProof/>
                <w:webHidden/>
              </w:rPr>
              <w:tab/>
            </w:r>
            <w:r>
              <w:rPr>
                <w:noProof/>
                <w:webHidden/>
              </w:rPr>
              <w:fldChar w:fldCharType="begin"/>
            </w:r>
            <w:r>
              <w:rPr>
                <w:noProof/>
                <w:webHidden/>
              </w:rPr>
              <w:instrText xml:space="preserve"> PAGEREF _Toc154048161 \h </w:instrText>
            </w:r>
            <w:r>
              <w:rPr>
                <w:noProof/>
                <w:webHidden/>
              </w:rPr>
            </w:r>
            <w:r>
              <w:rPr>
                <w:noProof/>
                <w:webHidden/>
              </w:rPr>
              <w:fldChar w:fldCharType="separate"/>
            </w:r>
            <w:r>
              <w:rPr>
                <w:noProof/>
                <w:webHidden/>
              </w:rPr>
              <w:t>9</w:t>
            </w:r>
            <w:r>
              <w:rPr>
                <w:noProof/>
                <w:webHidden/>
              </w:rPr>
              <w:fldChar w:fldCharType="end"/>
            </w:r>
          </w:hyperlink>
        </w:p>
        <w:p w14:paraId="19A74120" w14:textId="1DA31273" w:rsidR="00813150" w:rsidRDefault="00813150">
          <w:pPr>
            <w:pStyle w:val="Verzeichnis3"/>
            <w:tabs>
              <w:tab w:val="left" w:pos="1100"/>
              <w:tab w:val="right" w:leader="dot" w:pos="9060"/>
            </w:tabs>
            <w:rPr>
              <w:rFonts w:asciiTheme="minorHAnsi" w:eastAsiaTheme="minorEastAsia" w:hAnsiTheme="minorHAnsi" w:cstheme="minorBidi"/>
              <w:noProof/>
              <w:color w:val="auto"/>
              <w:sz w:val="22"/>
            </w:rPr>
          </w:pPr>
          <w:hyperlink w:anchor="_Toc154048162" w:history="1">
            <w:r w:rsidRPr="00B402C8">
              <w:rPr>
                <w:rStyle w:val="Hyperlink"/>
                <w:noProof/>
                <w:lang w:val="en-US"/>
              </w:rPr>
              <w:t>5.2</w:t>
            </w:r>
            <w:r>
              <w:rPr>
                <w:rFonts w:asciiTheme="minorHAnsi" w:eastAsiaTheme="minorEastAsia" w:hAnsiTheme="minorHAnsi" w:cstheme="minorBidi"/>
                <w:noProof/>
                <w:color w:val="auto"/>
                <w:sz w:val="22"/>
              </w:rPr>
              <w:tab/>
            </w:r>
            <w:r w:rsidRPr="00B402C8">
              <w:rPr>
                <w:rStyle w:val="Hyperlink"/>
                <w:noProof/>
                <w:lang w:val="en-US"/>
              </w:rPr>
              <w:t>Development of Costs</w:t>
            </w:r>
            <w:r>
              <w:rPr>
                <w:noProof/>
                <w:webHidden/>
              </w:rPr>
              <w:tab/>
            </w:r>
            <w:r>
              <w:rPr>
                <w:noProof/>
                <w:webHidden/>
              </w:rPr>
              <w:fldChar w:fldCharType="begin"/>
            </w:r>
            <w:r>
              <w:rPr>
                <w:noProof/>
                <w:webHidden/>
              </w:rPr>
              <w:instrText xml:space="preserve"> PAGEREF _Toc154048162 \h </w:instrText>
            </w:r>
            <w:r>
              <w:rPr>
                <w:noProof/>
                <w:webHidden/>
              </w:rPr>
            </w:r>
            <w:r>
              <w:rPr>
                <w:noProof/>
                <w:webHidden/>
              </w:rPr>
              <w:fldChar w:fldCharType="separate"/>
            </w:r>
            <w:r>
              <w:rPr>
                <w:noProof/>
                <w:webHidden/>
              </w:rPr>
              <w:t>10</w:t>
            </w:r>
            <w:r>
              <w:rPr>
                <w:noProof/>
                <w:webHidden/>
              </w:rPr>
              <w:fldChar w:fldCharType="end"/>
            </w:r>
          </w:hyperlink>
        </w:p>
        <w:p w14:paraId="407A1C67" w14:textId="08BF67D5" w:rsidR="00813150" w:rsidRDefault="00813150">
          <w:pPr>
            <w:pStyle w:val="Verzeichnis1"/>
            <w:rPr>
              <w:rFonts w:asciiTheme="minorHAnsi" w:eastAsiaTheme="minorEastAsia" w:hAnsiTheme="minorHAnsi" w:cstheme="minorBidi"/>
              <w:noProof/>
              <w:color w:val="auto"/>
              <w:sz w:val="22"/>
            </w:rPr>
          </w:pPr>
          <w:hyperlink w:anchor="_Toc154048163" w:history="1">
            <w:r w:rsidRPr="00B402C8">
              <w:rPr>
                <w:rStyle w:val="Hyperlink"/>
                <w:noProof/>
              </w:rPr>
              <w:t>Associated Research Infrastructures (LK II)</w:t>
            </w:r>
            <w:r>
              <w:rPr>
                <w:noProof/>
                <w:webHidden/>
              </w:rPr>
              <w:tab/>
            </w:r>
            <w:r>
              <w:rPr>
                <w:noProof/>
                <w:webHidden/>
              </w:rPr>
              <w:fldChar w:fldCharType="begin"/>
            </w:r>
            <w:r>
              <w:rPr>
                <w:noProof/>
                <w:webHidden/>
              </w:rPr>
              <w:instrText xml:space="preserve"> PAGEREF _Toc154048163 \h </w:instrText>
            </w:r>
            <w:r>
              <w:rPr>
                <w:noProof/>
                <w:webHidden/>
              </w:rPr>
            </w:r>
            <w:r>
              <w:rPr>
                <w:noProof/>
                <w:webHidden/>
              </w:rPr>
              <w:fldChar w:fldCharType="separate"/>
            </w:r>
            <w:r>
              <w:rPr>
                <w:noProof/>
                <w:webHidden/>
              </w:rPr>
              <w:t>11</w:t>
            </w:r>
            <w:r>
              <w:rPr>
                <w:noProof/>
                <w:webHidden/>
              </w:rPr>
              <w:fldChar w:fldCharType="end"/>
            </w:r>
          </w:hyperlink>
        </w:p>
        <w:p w14:paraId="27A0629A" w14:textId="04E9525C" w:rsidR="00813150" w:rsidRDefault="00813150">
          <w:pPr>
            <w:pStyle w:val="Verzeichnis2"/>
            <w:tabs>
              <w:tab w:val="left" w:pos="660"/>
              <w:tab w:val="right" w:leader="dot" w:pos="9060"/>
            </w:tabs>
            <w:rPr>
              <w:rFonts w:asciiTheme="minorHAnsi" w:eastAsiaTheme="minorEastAsia" w:hAnsiTheme="minorHAnsi" w:cstheme="minorBidi"/>
              <w:noProof/>
              <w:color w:val="auto"/>
              <w:sz w:val="22"/>
            </w:rPr>
          </w:pPr>
          <w:hyperlink w:anchor="_Toc154048164" w:history="1">
            <w:r w:rsidRPr="00B402C8">
              <w:rPr>
                <w:rStyle w:val="Hyperlink"/>
                <w:bCs/>
                <w:noProof/>
                <w:lang w:val="en-US"/>
              </w:rPr>
              <w:t>1</w:t>
            </w:r>
            <w:r>
              <w:rPr>
                <w:rFonts w:asciiTheme="minorHAnsi" w:eastAsiaTheme="minorEastAsia" w:hAnsiTheme="minorHAnsi" w:cstheme="minorBidi"/>
                <w:noProof/>
                <w:color w:val="auto"/>
                <w:sz w:val="22"/>
              </w:rPr>
              <w:tab/>
            </w:r>
            <w:r w:rsidRPr="00B402C8">
              <w:rPr>
                <w:rStyle w:val="Hyperlink"/>
                <w:bCs/>
                <w:noProof/>
                <w:lang w:val="en-US"/>
              </w:rPr>
              <w:t>Research Infrastructure XXX</w:t>
            </w:r>
            <w:r>
              <w:rPr>
                <w:noProof/>
                <w:webHidden/>
              </w:rPr>
              <w:tab/>
            </w:r>
            <w:r>
              <w:rPr>
                <w:noProof/>
                <w:webHidden/>
              </w:rPr>
              <w:fldChar w:fldCharType="begin"/>
            </w:r>
            <w:r>
              <w:rPr>
                <w:noProof/>
                <w:webHidden/>
              </w:rPr>
              <w:instrText xml:space="preserve"> PAGEREF _Toc154048164 \h </w:instrText>
            </w:r>
            <w:r>
              <w:rPr>
                <w:noProof/>
                <w:webHidden/>
              </w:rPr>
            </w:r>
            <w:r>
              <w:rPr>
                <w:noProof/>
                <w:webHidden/>
              </w:rPr>
              <w:fldChar w:fldCharType="separate"/>
            </w:r>
            <w:r>
              <w:rPr>
                <w:noProof/>
                <w:webHidden/>
              </w:rPr>
              <w:t>11</w:t>
            </w:r>
            <w:r>
              <w:rPr>
                <w:noProof/>
                <w:webHidden/>
              </w:rPr>
              <w:fldChar w:fldCharType="end"/>
            </w:r>
          </w:hyperlink>
        </w:p>
        <w:p w14:paraId="4EF376DA" w14:textId="6D862839" w:rsidR="00813150" w:rsidRDefault="00813150">
          <w:pPr>
            <w:pStyle w:val="Verzeichnis3"/>
            <w:tabs>
              <w:tab w:val="left" w:pos="1100"/>
              <w:tab w:val="right" w:leader="dot" w:pos="9060"/>
            </w:tabs>
            <w:rPr>
              <w:rFonts w:asciiTheme="minorHAnsi" w:eastAsiaTheme="minorEastAsia" w:hAnsiTheme="minorHAnsi" w:cstheme="minorBidi"/>
              <w:noProof/>
              <w:color w:val="auto"/>
              <w:sz w:val="22"/>
            </w:rPr>
          </w:pPr>
          <w:hyperlink w:anchor="_Toc154048165" w:history="1">
            <w:r w:rsidRPr="00B402C8">
              <w:rPr>
                <w:rStyle w:val="Hyperlink"/>
                <w:noProof/>
                <w:lang w:val="en-US"/>
              </w:rPr>
              <w:t>1.1</w:t>
            </w:r>
            <w:r>
              <w:rPr>
                <w:rFonts w:asciiTheme="minorHAnsi" w:eastAsiaTheme="minorEastAsia" w:hAnsiTheme="minorHAnsi" w:cstheme="minorBidi"/>
                <w:noProof/>
                <w:color w:val="auto"/>
                <w:sz w:val="22"/>
              </w:rPr>
              <w:tab/>
            </w:r>
            <w:r w:rsidRPr="00B402C8">
              <w:rPr>
                <w:rStyle w:val="Hyperlink"/>
                <w:noProof/>
                <w:lang w:val="en-US"/>
              </w:rPr>
              <w:t>Recommendations of the Senate</w:t>
            </w:r>
            <w:r>
              <w:rPr>
                <w:noProof/>
                <w:webHidden/>
              </w:rPr>
              <w:tab/>
            </w:r>
            <w:r>
              <w:rPr>
                <w:noProof/>
                <w:webHidden/>
              </w:rPr>
              <w:fldChar w:fldCharType="begin"/>
            </w:r>
            <w:r>
              <w:rPr>
                <w:noProof/>
                <w:webHidden/>
              </w:rPr>
              <w:instrText xml:space="preserve"> PAGEREF _Toc154048165 \h </w:instrText>
            </w:r>
            <w:r>
              <w:rPr>
                <w:noProof/>
                <w:webHidden/>
              </w:rPr>
            </w:r>
            <w:r>
              <w:rPr>
                <w:noProof/>
                <w:webHidden/>
              </w:rPr>
              <w:fldChar w:fldCharType="separate"/>
            </w:r>
            <w:r>
              <w:rPr>
                <w:noProof/>
                <w:webHidden/>
              </w:rPr>
              <w:t>11</w:t>
            </w:r>
            <w:r>
              <w:rPr>
                <w:noProof/>
                <w:webHidden/>
              </w:rPr>
              <w:fldChar w:fldCharType="end"/>
            </w:r>
          </w:hyperlink>
        </w:p>
        <w:p w14:paraId="6D2358EB" w14:textId="1D653604" w:rsidR="00813150" w:rsidRDefault="00813150">
          <w:pPr>
            <w:pStyle w:val="Verzeichnis3"/>
            <w:tabs>
              <w:tab w:val="left" w:pos="1100"/>
              <w:tab w:val="right" w:leader="dot" w:pos="9060"/>
            </w:tabs>
            <w:rPr>
              <w:rFonts w:asciiTheme="minorHAnsi" w:eastAsiaTheme="minorEastAsia" w:hAnsiTheme="minorHAnsi" w:cstheme="minorBidi"/>
              <w:noProof/>
              <w:color w:val="auto"/>
              <w:sz w:val="22"/>
            </w:rPr>
          </w:pPr>
          <w:hyperlink w:anchor="_Toc154048166" w:history="1">
            <w:r w:rsidRPr="00B402C8">
              <w:rPr>
                <w:rStyle w:val="Hyperlink"/>
                <w:noProof/>
                <w:lang w:val="en-US"/>
              </w:rPr>
              <w:t>1.2</w:t>
            </w:r>
            <w:r>
              <w:rPr>
                <w:rFonts w:asciiTheme="minorHAnsi" w:eastAsiaTheme="minorEastAsia" w:hAnsiTheme="minorHAnsi" w:cstheme="minorBidi"/>
                <w:noProof/>
                <w:color w:val="auto"/>
                <w:sz w:val="22"/>
              </w:rPr>
              <w:tab/>
            </w:r>
            <w:r w:rsidRPr="00B402C8">
              <w:rPr>
                <w:rStyle w:val="Hyperlink"/>
                <w:noProof/>
                <w:lang w:val="en-US"/>
              </w:rPr>
              <w:t>Indicators and Resources</w:t>
            </w:r>
            <w:r>
              <w:rPr>
                <w:noProof/>
                <w:webHidden/>
              </w:rPr>
              <w:tab/>
            </w:r>
            <w:r>
              <w:rPr>
                <w:noProof/>
                <w:webHidden/>
              </w:rPr>
              <w:fldChar w:fldCharType="begin"/>
            </w:r>
            <w:r>
              <w:rPr>
                <w:noProof/>
                <w:webHidden/>
              </w:rPr>
              <w:instrText xml:space="preserve"> PAGEREF _Toc154048166 \h </w:instrText>
            </w:r>
            <w:r>
              <w:rPr>
                <w:noProof/>
                <w:webHidden/>
              </w:rPr>
            </w:r>
            <w:r>
              <w:rPr>
                <w:noProof/>
                <w:webHidden/>
              </w:rPr>
              <w:fldChar w:fldCharType="separate"/>
            </w:r>
            <w:r>
              <w:rPr>
                <w:noProof/>
                <w:webHidden/>
              </w:rPr>
              <w:t>11</w:t>
            </w:r>
            <w:r>
              <w:rPr>
                <w:noProof/>
                <w:webHidden/>
              </w:rPr>
              <w:fldChar w:fldCharType="end"/>
            </w:r>
          </w:hyperlink>
        </w:p>
        <w:p w14:paraId="17880430" w14:textId="1452D014" w:rsidR="00AB6C9F" w:rsidRPr="00947DB7" w:rsidRDefault="00AB6C9F" w:rsidP="00AB6C9F">
          <w:pPr>
            <w:spacing w:before="200" w:after="200"/>
            <w:rPr>
              <w:lang w:val="en-US"/>
            </w:rPr>
          </w:pPr>
          <w:r w:rsidRPr="00947DB7">
            <w:rPr>
              <w:b/>
              <w:bCs/>
              <w:lang w:val="en-US"/>
            </w:rPr>
            <w:fldChar w:fldCharType="end"/>
          </w:r>
        </w:p>
      </w:sdtContent>
    </w:sdt>
    <w:p w14:paraId="58156BF2" w14:textId="77777777" w:rsidR="00AB6C9F" w:rsidRPr="00947DB7" w:rsidRDefault="00AB6C9F" w:rsidP="00AB6C9F">
      <w:pPr>
        <w:spacing w:before="0" w:after="0"/>
        <w:jc w:val="left"/>
        <w:rPr>
          <w:lang w:val="en-US"/>
        </w:rPr>
      </w:pPr>
    </w:p>
    <w:p w14:paraId="48DAF9D5" w14:textId="77777777" w:rsidR="00AB6C9F" w:rsidRPr="00947DB7" w:rsidRDefault="00AB6C9F" w:rsidP="00AB6C9F">
      <w:pPr>
        <w:spacing w:before="0" w:after="0"/>
        <w:jc w:val="right"/>
        <w:rPr>
          <w:lang w:val="en-US"/>
        </w:rPr>
      </w:pPr>
    </w:p>
    <w:p w14:paraId="13AF2ED5" w14:textId="77777777" w:rsidR="00AB6C9F" w:rsidRPr="00947DB7" w:rsidRDefault="00AB6C9F" w:rsidP="00AB6C9F">
      <w:pPr>
        <w:spacing w:before="0" w:after="0"/>
        <w:jc w:val="left"/>
        <w:rPr>
          <w:lang w:val="en-US"/>
        </w:rPr>
      </w:pPr>
      <w:r w:rsidRPr="00947DB7">
        <w:rPr>
          <w:lang w:val="en-US"/>
        </w:rPr>
        <w:br w:type="page"/>
      </w:r>
    </w:p>
    <w:p w14:paraId="42A45BAC" w14:textId="77777777" w:rsidR="00AB6C9F" w:rsidRPr="00947DB7" w:rsidRDefault="00AB6C9F" w:rsidP="00AB6C9F">
      <w:pPr>
        <w:spacing w:before="0" w:after="0"/>
        <w:jc w:val="left"/>
        <w:rPr>
          <w:lang w:val="en-US"/>
        </w:rPr>
        <w:sectPr w:rsidR="00AB6C9F" w:rsidRPr="00947DB7" w:rsidSect="00FB0BA7">
          <w:headerReference w:type="even" r:id="rId8"/>
          <w:headerReference w:type="default" r:id="rId9"/>
          <w:footerReference w:type="even" r:id="rId10"/>
          <w:footerReference w:type="default" r:id="rId11"/>
          <w:headerReference w:type="first" r:id="rId12"/>
          <w:footerReference w:type="first" r:id="rId13"/>
          <w:pgSz w:w="11906" w:h="16838"/>
          <w:pgMar w:top="1134" w:right="1418" w:bottom="1134" w:left="1418" w:header="1134" w:footer="0" w:gutter="0"/>
          <w:pgNumType w:start="1"/>
          <w:cols w:space="708"/>
          <w:titlePg/>
          <w:docGrid w:linePitch="360"/>
        </w:sectPr>
      </w:pPr>
    </w:p>
    <w:p w14:paraId="4B15A22E" w14:textId="5D3D27E5" w:rsidR="00247770" w:rsidRPr="00582DF8" w:rsidRDefault="00582DF8" w:rsidP="00582DF8">
      <w:pPr>
        <w:pStyle w:val="Uberschrift2PFB"/>
        <w:rPr>
          <w:color w:val="002864"/>
          <w:lang w:val="en-US"/>
        </w:rPr>
      </w:pPr>
      <w:bookmarkStart w:id="0" w:name="_Toc154048142"/>
      <w:r w:rsidRPr="00582DF8">
        <w:rPr>
          <w:color w:val="002864"/>
          <w:lang w:val="en-US"/>
        </w:rPr>
        <w:t xml:space="preserve">0 </w:t>
      </w:r>
      <w:r>
        <w:rPr>
          <w:color w:val="002864"/>
          <w:lang w:val="en-US"/>
        </w:rPr>
        <w:tab/>
      </w:r>
      <w:r w:rsidRPr="00582DF8">
        <w:rPr>
          <w:color w:val="002864"/>
          <w:lang w:val="en-US"/>
        </w:rPr>
        <w:t xml:space="preserve">Preamble </w:t>
      </w:r>
      <w:r w:rsidR="00F80A92" w:rsidRPr="00582DF8">
        <w:rPr>
          <w:color w:val="002864"/>
          <w:lang w:val="en-US"/>
        </w:rPr>
        <w:t>Program</w:t>
      </w:r>
      <w:r w:rsidR="00247770" w:rsidRPr="00582DF8">
        <w:rPr>
          <w:color w:val="002864"/>
          <w:lang w:val="en-US"/>
        </w:rPr>
        <w:t xml:space="preserve"> </w:t>
      </w:r>
      <w:r w:rsidR="0076454D" w:rsidRPr="00582DF8">
        <w:rPr>
          <w:color w:val="002864"/>
          <w:lang w:val="en-US"/>
        </w:rPr>
        <w:t>“Matter and the Universe”</w:t>
      </w:r>
      <w:bookmarkEnd w:id="0"/>
    </w:p>
    <w:p w14:paraId="74BCD45F" w14:textId="26037194" w:rsidR="000601A2" w:rsidRPr="000601A2" w:rsidRDefault="000601A2" w:rsidP="000601A2">
      <w:pPr>
        <w:pStyle w:val="StandardPFB"/>
        <w:rPr>
          <w:lang w:val="en-US"/>
        </w:rPr>
      </w:pPr>
      <w:bookmarkStart w:id="1" w:name="_Toc83394511"/>
      <w:r w:rsidRPr="000601A2">
        <w:rPr>
          <w:lang w:val="en-US"/>
        </w:rPr>
        <w:t xml:space="preserve">As we reach the </w:t>
      </w:r>
      <w:r>
        <w:rPr>
          <w:lang w:val="en-US"/>
        </w:rPr>
        <w:t>mid-term</w:t>
      </w:r>
      <w:r w:rsidRPr="000601A2">
        <w:rPr>
          <w:lang w:val="en-US"/>
        </w:rPr>
        <w:t xml:space="preserve"> point of the fourth program period, this progress report will present highlights and special events in 2023 as well as a brief interim </w:t>
      </w:r>
      <w:r>
        <w:rPr>
          <w:lang w:val="en-US"/>
        </w:rPr>
        <w:t>resume</w:t>
      </w:r>
      <w:r w:rsidRPr="000601A2">
        <w:rPr>
          <w:lang w:val="en-US"/>
        </w:rPr>
        <w:t xml:space="preserve"> of the achievement of the research policy objectives. </w:t>
      </w:r>
    </w:p>
    <w:p w14:paraId="0B2C3BBC" w14:textId="7D84632E" w:rsidR="000601A2" w:rsidRPr="000601A2" w:rsidRDefault="000601A2" w:rsidP="000601A2">
      <w:pPr>
        <w:pStyle w:val="StandardPFB"/>
        <w:rPr>
          <w:lang w:val="en-US"/>
        </w:rPr>
      </w:pPr>
      <w:r w:rsidRPr="000601A2">
        <w:rPr>
          <w:lang w:val="en-US"/>
        </w:rPr>
        <w:t xml:space="preserve">The research policy </w:t>
      </w:r>
      <w:r>
        <w:rPr>
          <w:lang w:val="en-US"/>
        </w:rPr>
        <w:t>objectives</w:t>
      </w:r>
      <w:r w:rsidRPr="000601A2">
        <w:rPr>
          <w:lang w:val="en-US"/>
        </w:rPr>
        <w:t xml:space="preserve"> formed the starting point and the framework for the design of the three programs of the Research Field Matter for the Helmholtz Association's fourth program period. Overarching</w:t>
      </w:r>
      <w:r>
        <w:rPr>
          <w:lang w:val="en-US"/>
        </w:rPr>
        <w:t xml:space="preserve"> goals in the research field </w:t>
      </w:r>
      <w:r w:rsidRPr="000601A2">
        <w:rPr>
          <w:lang w:val="en-US"/>
        </w:rPr>
        <w:t>Matter an</w:t>
      </w:r>
      <w:r>
        <w:rPr>
          <w:lang w:val="en-US"/>
        </w:rPr>
        <w:t xml:space="preserve">d their implementation are </w:t>
      </w:r>
      <w:r w:rsidRPr="000601A2">
        <w:rPr>
          <w:lang w:val="en-US"/>
        </w:rPr>
        <w:t>presented in the progress report of the coordinator of the research field.</w:t>
      </w:r>
    </w:p>
    <w:p w14:paraId="3AFC56DE" w14:textId="3C3C65CA" w:rsidR="000601A2" w:rsidRPr="000601A2" w:rsidRDefault="000601A2" w:rsidP="000601A2">
      <w:pPr>
        <w:pStyle w:val="StandardPFB"/>
        <w:rPr>
          <w:lang w:val="en-US"/>
        </w:rPr>
      </w:pPr>
      <w:r w:rsidRPr="000601A2">
        <w:rPr>
          <w:lang w:val="en-US"/>
        </w:rPr>
        <w:t xml:space="preserve">Chapter 1 of the </w:t>
      </w:r>
      <w:r>
        <w:rPr>
          <w:lang w:val="en-US"/>
        </w:rPr>
        <w:t xml:space="preserve">following </w:t>
      </w:r>
      <w:r w:rsidRPr="000601A2">
        <w:rPr>
          <w:lang w:val="en-US"/>
        </w:rPr>
        <w:t xml:space="preserve">program report describes the global research objectives, the embedding in the research field and the program structure. Structural developments and changes in the framework conditions compared to the original research policy objectives and program goals are outlined. </w:t>
      </w:r>
    </w:p>
    <w:p w14:paraId="7D9D45A2" w14:textId="77777777" w:rsidR="000601A2" w:rsidRPr="000601A2" w:rsidRDefault="000601A2" w:rsidP="000601A2">
      <w:pPr>
        <w:pStyle w:val="StandardPFB"/>
        <w:rPr>
          <w:lang w:val="en-US"/>
        </w:rPr>
      </w:pPr>
      <w:r w:rsidRPr="000601A2">
        <w:rPr>
          <w:lang w:val="en-US"/>
        </w:rPr>
        <w:t xml:space="preserve">Chapter 2 presents scientific highlights for the year 2023. </w:t>
      </w:r>
    </w:p>
    <w:p w14:paraId="15854088" w14:textId="2DD54983" w:rsidR="000601A2" w:rsidRPr="000601A2" w:rsidRDefault="000601A2" w:rsidP="000601A2">
      <w:pPr>
        <w:pStyle w:val="StandardPFB"/>
        <w:rPr>
          <w:lang w:val="en-US"/>
        </w:rPr>
      </w:pPr>
      <w:r w:rsidRPr="000601A2">
        <w:rPr>
          <w:lang w:val="en-US"/>
        </w:rPr>
        <w:t>Chapter 3 presents the status of implementation of the Senate's recommendations on cross-program activities</w:t>
      </w:r>
      <w:r>
        <w:rPr>
          <w:lang w:val="en-US"/>
        </w:rPr>
        <w:t xml:space="preserve">, </w:t>
      </w:r>
      <w:r w:rsidRPr="000601A2">
        <w:rPr>
          <w:lang w:val="en-US"/>
        </w:rPr>
        <w:t xml:space="preserve">followed by an interim </w:t>
      </w:r>
      <w:r>
        <w:rPr>
          <w:lang w:val="en-US"/>
        </w:rPr>
        <w:t>resume</w:t>
      </w:r>
      <w:r w:rsidRPr="000601A2">
        <w:rPr>
          <w:lang w:val="en-US"/>
        </w:rPr>
        <w:t xml:space="preserve"> of the implementation status of the specific research policy </w:t>
      </w:r>
      <w:r>
        <w:rPr>
          <w:lang w:val="en-US"/>
        </w:rPr>
        <w:t>objectives</w:t>
      </w:r>
      <w:r w:rsidRPr="000601A2">
        <w:rPr>
          <w:lang w:val="en-US"/>
        </w:rPr>
        <w:t xml:space="preserve"> at topic level.</w:t>
      </w:r>
    </w:p>
    <w:p w14:paraId="34094B71" w14:textId="46508776" w:rsidR="000601A2" w:rsidRPr="000601A2" w:rsidRDefault="000601A2" w:rsidP="000601A2">
      <w:pPr>
        <w:pStyle w:val="StandardPFB"/>
        <w:rPr>
          <w:lang w:val="en-US"/>
        </w:rPr>
      </w:pPr>
      <w:r w:rsidRPr="000601A2">
        <w:rPr>
          <w:lang w:val="en-US"/>
        </w:rPr>
        <w:t>Chapter 4 describes overarching activities and the strategic topics (</w:t>
      </w:r>
      <w:r w:rsidR="00E277A7" w:rsidRPr="00E277A7">
        <w:rPr>
          <w:lang w:val="en-US"/>
        </w:rPr>
        <w:t>which the Senate of the Helmholtz Association considers to be of paramount importance</w:t>
      </w:r>
      <w:r w:rsidRPr="000601A2">
        <w:rPr>
          <w:lang w:val="en-US"/>
        </w:rPr>
        <w:t xml:space="preserve">). Both chapters directly address the research policy </w:t>
      </w:r>
      <w:r w:rsidR="00E277A7">
        <w:rPr>
          <w:lang w:val="en-US"/>
        </w:rPr>
        <w:t>objectives</w:t>
      </w:r>
      <w:r w:rsidRPr="000601A2">
        <w:rPr>
          <w:lang w:val="en-US"/>
        </w:rPr>
        <w:t xml:space="preserve"> on structural </w:t>
      </w:r>
      <w:r w:rsidR="005607F7">
        <w:rPr>
          <w:lang w:val="en-US"/>
        </w:rPr>
        <w:t>goals</w:t>
      </w:r>
      <w:r w:rsidRPr="000601A2">
        <w:rPr>
          <w:lang w:val="en-US"/>
        </w:rPr>
        <w:t xml:space="preserve"> and joint initiatives of the research field on cross-divisional activities, for example </w:t>
      </w:r>
      <w:r w:rsidR="005607F7">
        <w:rPr>
          <w:lang w:val="en-US"/>
        </w:rPr>
        <w:t>on</w:t>
      </w:r>
      <w:r w:rsidRPr="000601A2">
        <w:rPr>
          <w:lang w:val="en-US"/>
        </w:rPr>
        <w:t xml:space="preserve"> talent management, networking, transfer to industry and society, acquisition of third-party funding and research infrastructures. With regard to the latter, the specific research policy </w:t>
      </w:r>
      <w:r w:rsidR="005607F7">
        <w:rPr>
          <w:lang w:val="en-US"/>
        </w:rPr>
        <w:t>objectives</w:t>
      </w:r>
      <w:r w:rsidRPr="000601A2">
        <w:rPr>
          <w:lang w:val="en-US"/>
        </w:rPr>
        <w:t xml:space="preserve"> are also mentioned</w:t>
      </w:r>
      <w:r w:rsidR="005607F7">
        <w:rPr>
          <w:lang w:val="en-US"/>
        </w:rPr>
        <w:t>,</w:t>
      </w:r>
      <w:r w:rsidRPr="000601A2">
        <w:rPr>
          <w:lang w:val="en-US"/>
        </w:rPr>
        <w:t xml:space="preserve"> an interim </w:t>
      </w:r>
      <w:r w:rsidR="005607F7">
        <w:rPr>
          <w:lang w:val="en-US"/>
        </w:rPr>
        <w:t>resume</w:t>
      </w:r>
      <w:r w:rsidRPr="000601A2">
        <w:rPr>
          <w:lang w:val="en-US"/>
        </w:rPr>
        <w:t xml:space="preserve"> of the implementation status is provided.</w:t>
      </w:r>
    </w:p>
    <w:p w14:paraId="63A00411" w14:textId="5D93BDF7" w:rsidR="000601A2" w:rsidRPr="000601A2" w:rsidRDefault="000601A2" w:rsidP="000601A2">
      <w:pPr>
        <w:pStyle w:val="StandardPFB"/>
        <w:rPr>
          <w:lang w:val="en-US"/>
        </w:rPr>
      </w:pPr>
      <w:r w:rsidRPr="000601A2">
        <w:rPr>
          <w:lang w:val="en-US"/>
        </w:rPr>
        <w:t xml:space="preserve">Chapter 5 shows the </w:t>
      </w:r>
      <w:r w:rsidR="005607F7">
        <w:rPr>
          <w:lang w:val="en-US"/>
        </w:rPr>
        <w:t xml:space="preserve">key performance parameters </w:t>
      </w:r>
      <w:r w:rsidRPr="000601A2">
        <w:rPr>
          <w:lang w:val="en-US"/>
        </w:rPr>
        <w:t xml:space="preserve">that quantify progress </w:t>
      </w:r>
      <w:r w:rsidR="008C72CB" w:rsidRPr="000601A2">
        <w:rPr>
          <w:lang w:val="en-US"/>
        </w:rPr>
        <w:t>based on</w:t>
      </w:r>
      <w:r w:rsidRPr="000601A2">
        <w:rPr>
          <w:lang w:val="en-US"/>
        </w:rPr>
        <w:t xml:space="preserve"> </w:t>
      </w:r>
      <w:r w:rsidR="005607F7">
        <w:rPr>
          <w:lang w:val="en-US"/>
        </w:rPr>
        <w:t>standardized scales</w:t>
      </w:r>
      <w:r w:rsidRPr="000601A2">
        <w:rPr>
          <w:lang w:val="en-US"/>
        </w:rPr>
        <w:t>.</w:t>
      </w:r>
    </w:p>
    <w:p w14:paraId="532C9C6E" w14:textId="775A825F" w:rsidR="000601A2" w:rsidRDefault="000601A2" w:rsidP="000601A2">
      <w:pPr>
        <w:pStyle w:val="StandardPFB"/>
        <w:rPr>
          <w:b/>
          <w:color w:val="002864"/>
          <w:sz w:val="24"/>
          <w:szCs w:val="28"/>
          <w:lang w:val="en-US"/>
        </w:rPr>
      </w:pPr>
      <w:r w:rsidRPr="000601A2">
        <w:rPr>
          <w:lang w:val="en-US"/>
        </w:rPr>
        <w:t xml:space="preserve">This is followed by a report on the status of the </w:t>
      </w:r>
      <w:r w:rsidR="005607F7">
        <w:rPr>
          <w:lang w:val="en-US"/>
        </w:rPr>
        <w:t xml:space="preserve">large-scale </w:t>
      </w:r>
      <w:r w:rsidRPr="000601A2">
        <w:rPr>
          <w:lang w:val="en-US"/>
        </w:rPr>
        <w:t xml:space="preserve">research infrastructures associated with the program </w:t>
      </w:r>
      <w:r w:rsidR="005607F7">
        <w:rPr>
          <w:lang w:val="en-US"/>
        </w:rPr>
        <w:t xml:space="preserve">also with regard to </w:t>
      </w:r>
      <w:r w:rsidRPr="000601A2">
        <w:rPr>
          <w:lang w:val="en-US"/>
        </w:rPr>
        <w:t xml:space="preserve">the original research policy </w:t>
      </w:r>
      <w:r w:rsidR="005607F7">
        <w:rPr>
          <w:lang w:val="en-US"/>
        </w:rPr>
        <w:t>objectives</w:t>
      </w:r>
      <w:r w:rsidRPr="000601A2">
        <w:rPr>
          <w:lang w:val="en-US"/>
        </w:rPr>
        <w:t>.</w:t>
      </w:r>
      <w:r>
        <w:rPr>
          <w:color w:val="002864"/>
          <w:lang w:val="en-US"/>
        </w:rPr>
        <w:br w:type="page"/>
      </w:r>
    </w:p>
    <w:p w14:paraId="12AE4113" w14:textId="4CBB9414" w:rsidR="00AB6C9F" w:rsidRPr="00947DB7" w:rsidRDefault="00AB6C9F" w:rsidP="00AB6C9F">
      <w:pPr>
        <w:pStyle w:val="Uberschrift2PFB"/>
        <w:rPr>
          <w:color w:val="002864"/>
          <w:lang w:val="en-US"/>
        </w:rPr>
      </w:pPr>
      <w:bookmarkStart w:id="2" w:name="_Toc154048143"/>
      <w:r w:rsidRPr="00947DB7">
        <w:rPr>
          <w:color w:val="002864"/>
          <w:lang w:val="en-US"/>
        </w:rPr>
        <w:t>1</w:t>
      </w:r>
      <w:r w:rsidRPr="00947DB7">
        <w:rPr>
          <w:color w:val="002864"/>
          <w:lang w:val="en-US"/>
        </w:rPr>
        <w:tab/>
      </w:r>
      <w:bookmarkEnd w:id="1"/>
      <w:r w:rsidR="00582DF8" w:rsidRPr="00582DF8">
        <w:rPr>
          <w:color w:val="002864"/>
          <w:lang w:val="en-US"/>
        </w:rPr>
        <w:t>Program “Matter and the Universe”</w:t>
      </w:r>
      <w:bookmarkEnd w:id="2"/>
    </w:p>
    <w:p w14:paraId="6FC2A2B9" w14:textId="77777777" w:rsidR="00582DF8" w:rsidRPr="00947DB7" w:rsidRDefault="00582DF8" w:rsidP="00582DF8">
      <w:pPr>
        <w:spacing w:before="120" w:after="120" w:line="276" w:lineRule="auto"/>
        <w:rPr>
          <w:rFonts w:eastAsiaTheme="minorHAnsi" w:cs="Arial"/>
          <w:bCs/>
          <w:i/>
          <w:color w:val="3366FF"/>
          <w:szCs w:val="20"/>
          <w:lang w:val="en-US" w:eastAsia="en-US"/>
        </w:rPr>
      </w:pPr>
      <w:bookmarkStart w:id="3" w:name="_Toc83394512"/>
      <w:r w:rsidRPr="00947DB7">
        <w:rPr>
          <w:rFonts w:eastAsiaTheme="minorHAnsi" w:cs="Arial"/>
          <w:bCs/>
          <w:i/>
          <w:color w:val="3366FF"/>
          <w:szCs w:val="20"/>
          <w:lang w:val="en-US" w:eastAsia="en-US"/>
        </w:rPr>
        <w:t xml:space="preserve">Throughout the document, please format the text in Arial, font size 10, line spacing 1.15, justified text, and use inclusive language. </w:t>
      </w:r>
    </w:p>
    <w:p w14:paraId="4203203D" w14:textId="57FDBE2E" w:rsidR="00AB6C9F" w:rsidRPr="00947DB7" w:rsidRDefault="00F80A92" w:rsidP="00AB6C9F">
      <w:pPr>
        <w:pStyle w:val="berschrift3PFB"/>
        <w:rPr>
          <w:color w:val="002864"/>
          <w:lang w:val="en-US"/>
        </w:rPr>
      </w:pPr>
      <w:bookmarkStart w:id="4" w:name="_Toc154048144"/>
      <w:r w:rsidRPr="00947DB7">
        <w:rPr>
          <w:color w:val="002864"/>
          <w:lang w:val="en-US"/>
        </w:rPr>
        <w:t>1.1</w:t>
      </w:r>
      <w:r w:rsidRPr="00947DB7">
        <w:rPr>
          <w:color w:val="002864"/>
          <w:lang w:val="en-US"/>
        </w:rPr>
        <w:tab/>
        <w:t>Goals and Embedding into the Research Field</w:t>
      </w:r>
      <w:bookmarkEnd w:id="3"/>
      <w:bookmarkEnd w:id="4"/>
    </w:p>
    <w:p w14:paraId="36AD3060" w14:textId="19EECF47" w:rsidR="00AB6C9F" w:rsidRDefault="00947DB7" w:rsidP="002E427B">
      <w:pPr>
        <w:spacing w:before="120" w:after="120" w:line="276" w:lineRule="auto"/>
        <w:rPr>
          <w:rFonts w:eastAsiaTheme="minorHAnsi" w:cs="Arial"/>
          <w:bCs/>
          <w:i/>
          <w:color w:val="3366FF"/>
          <w:szCs w:val="20"/>
          <w:lang w:val="en-US" w:eastAsia="en-US"/>
        </w:rPr>
      </w:pPr>
      <w:r w:rsidRPr="00947DB7">
        <w:rPr>
          <w:rFonts w:eastAsiaTheme="minorHAnsi" w:cs="Arial"/>
          <w:bCs/>
          <w:i/>
          <w:color w:val="3366FF"/>
          <w:szCs w:val="20"/>
          <w:lang w:val="en-US" w:eastAsia="en-US"/>
        </w:rPr>
        <w:t>Please briefly explain the goals and strategy of the program (approx. ½ page).</w:t>
      </w:r>
    </w:p>
    <w:p w14:paraId="7992A132" w14:textId="6301A514" w:rsidR="00904262" w:rsidRPr="00904262" w:rsidRDefault="00904262" w:rsidP="00904262">
      <w:pPr>
        <w:spacing w:before="120" w:after="120" w:line="276" w:lineRule="auto"/>
        <w:rPr>
          <w:rFonts w:eastAsiaTheme="minorHAnsi" w:cs="Arial"/>
          <w:bCs/>
          <w:color w:val="auto"/>
          <w:szCs w:val="20"/>
          <w:lang w:val="en-US" w:eastAsia="en-US"/>
        </w:rPr>
      </w:pPr>
      <w:r w:rsidRPr="00904262">
        <w:rPr>
          <w:rFonts w:eastAsiaTheme="minorHAnsi" w:cs="Arial"/>
          <w:bCs/>
          <w:color w:val="auto"/>
          <w:szCs w:val="20"/>
          <w:lang w:val="en-US" w:eastAsia="en-US"/>
        </w:rPr>
        <w:t xml:space="preserve">Goals of the program are the identification of </w:t>
      </w:r>
      <w:r w:rsidRPr="00904262">
        <w:rPr>
          <w:rFonts w:eastAsiaTheme="minorHAnsi" w:cs="Arial"/>
          <w:bCs/>
          <w:color w:val="auto"/>
          <w:szCs w:val="20"/>
          <w:lang w:val="en-US" w:eastAsia="en-US"/>
        </w:rPr>
        <w:t>fundamental particles and their interactions as well as to obtain an exact understanding</w:t>
      </w:r>
      <w:r w:rsidRPr="00904262">
        <w:rPr>
          <w:rFonts w:eastAsiaTheme="minorHAnsi" w:cs="Arial"/>
          <w:bCs/>
          <w:color w:val="auto"/>
          <w:szCs w:val="20"/>
          <w:lang w:val="en-US" w:eastAsia="en-US"/>
        </w:rPr>
        <w:t xml:space="preserve"> of the structure of the vacuum; </w:t>
      </w:r>
      <w:r>
        <w:rPr>
          <w:rFonts w:eastAsiaTheme="minorHAnsi" w:cs="Arial"/>
          <w:bCs/>
          <w:color w:val="auto"/>
          <w:szCs w:val="20"/>
          <w:lang w:val="en-US" w:eastAsia="en-US"/>
        </w:rPr>
        <w:t>strengthening the</w:t>
      </w:r>
      <w:r w:rsidRPr="00904262">
        <w:rPr>
          <w:rFonts w:eastAsiaTheme="minorHAnsi" w:cs="Arial"/>
          <w:bCs/>
          <w:color w:val="auto"/>
          <w:szCs w:val="20"/>
          <w:lang w:val="en-US" w:eastAsia="en-US"/>
        </w:rPr>
        <w:t xml:space="preserve"> u</w:t>
      </w:r>
      <w:r w:rsidRPr="00904262">
        <w:rPr>
          <w:rFonts w:eastAsiaTheme="minorHAnsi" w:cs="Arial"/>
          <w:bCs/>
          <w:color w:val="auto"/>
          <w:szCs w:val="20"/>
          <w:lang w:val="en-US" w:eastAsia="en-US"/>
        </w:rPr>
        <w:t>nderstand</w:t>
      </w:r>
      <w:r w:rsidRPr="00904262">
        <w:rPr>
          <w:rFonts w:eastAsiaTheme="minorHAnsi" w:cs="Arial"/>
          <w:bCs/>
          <w:color w:val="auto"/>
          <w:szCs w:val="20"/>
          <w:lang w:val="en-US" w:eastAsia="en-US"/>
        </w:rPr>
        <w:t>ing of</w:t>
      </w:r>
      <w:r w:rsidRPr="00904262">
        <w:rPr>
          <w:rFonts w:eastAsiaTheme="minorHAnsi" w:cs="Arial"/>
          <w:bCs/>
          <w:color w:val="auto"/>
          <w:szCs w:val="20"/>
          <w:lang w:val="en-US" w:eastAsia="en-US"/>
        </w:rPr>
        <w:t xml:space="preserve"> the structure and dynamics of hadrons, nuclei and nuclear matter and their role in the astrophysical</w:t>
      </w:r>
      <w:r w:rsidRPr="00904262">
        <w:rPr>
          <w:rFonts w:eastAsiaTheme="minorHAnsi" w:cs="Arial"/>
          <w:bCs/>
          <w:color w:val="auto"/>
          <w:szCs w:val="20"/>
          <w:lang w:val="en-US" w:eastAsia="en-US"/>
        </w:rPr>
        <w:t xml:space="preserve"> formation of chemical elements; </w:t>
      </w:r>
      <w:r>
        <w:rPr>
          <w:rFonts w:eastAsiaTheme="minorHAnsi" w:cs="Arial"/>
          <w:bCs/>
          <w:color w:val="auto"/>
          <w:szCs w:val="20"/>
          <w:lang w:val="en-US" w:eastAsia="en-US"/>
        </w:rPr>
        <w:t xml:space="preserve">strengthening </w:t>
      </w:r>
      <w:r w:rsidRPr="00904262">
        <w:rPr>
          <w:rFonts w:eastAsiaTheme="minorHAnsi" w:cs="Arial"/>
          <w:bCs/>
          <w:color w:val="auto"/>
          <w:szCs w:val="20"/>
          <w:lang w:val="en-US" w:eastAsia="en-US"/>
        </w:rPr>
        <w:t>the un</w:t>
      </w:r>
      <w:r w:rsidRPr="00904262">
        <w:rPr>
          <w:rFonts w:eastAsiaTheme="minorHAnsi" w:cs="Arial"/>
          <w:bCs/>
          <w:color w:val="auto"/>
          <w:szCs w:val="20"/>
          <w:lang w:val="en-US" w:eastAsia="en-US"/>
        </w:rPr>
        <w:t>derstand</w:t>
      </w:r>
      <w:r>
        <w:rPr>
          <w:rFonts w:eastAsiaTheme="minorHAnsi" w:cs="Arial"/>
          <w:bCs/>
          <w:color w:val="auto"/>
          <w:szCs w:val="20"/>
          <w:lang w:val="en-US" w:eastAsia="en-US"/>
        </w:rPr>
        <w:t>ing</w:t>
      </w:r>
      <w:r w:rsidRPr="00904262">
        <w:rPr>
          <w:rFonts w:eastAsiaTheme="minorHAnsi" w:cs="Arial"/>
          <w:bCs/>
          <w:color w:val="auto"/>
          <w:szCs w:val="20"/>
          <w:lang w:val="en-US" w:eastAsia="en-US"/>
        </w:rPr>
        <w:t xml:space="preserve"> </w:t>
      </w:r>
      <w:r>
        <w:rPr>
          <w:rFonts w:eastAsiaTheme="minorHAnsi" w:cs="Arial"/>
          <w:bCs/>
          <w:color w:val="auto"/>
          <w:szCs w:val="20"/>
          <w:lang w:val="en-US" w:eastAsia="en-US"/>
        </w:rPr>
        <w:t xml:space="preserve">of </w:t>
      </w:r>
      <w:r w:rsidRPr="00904262">
        <w:rPr>
          <w:rFonts w:eastAsiaTheme="minorHAnsi" w:cs="Arial"/>
          <w:bCs/>
          <w:color w:val="auto"/>
          <w:szCs w:val="20"/>
          <w:lang w:val="en-US" w:eastAsia="en-US"/>
        </w:rPr>
        <w:t>the nature of Dark Matter and Dark Energy and of the universe at high energies.</w:t>
      </w:r>
    </w:p>
    <w:p w14:paraId="2D2599C2" w14:textId="6AAE4C39" w:rsidR="00AB6C9F" w:rsidRPr="00947DB7" w:rsidRDefault="00AB6C9F" w:rsidP="00AB6C9F">
      <w:pPr>
        <w:pStyle w:val="berschrift3PFB"/>
        <w:rPr>
          <w:color w:val="002864"/>
          <w:lang w:val="en-US"/>
        </w:rPr>
      </w:pPr>
      <w:bookmarkStart w:id="5" w:name="_Toc83394513"/>
      <w:bookmarkStart w:id="6" w:name="_Toc154048145"/>
      <w:r w:rsidRPr="00947DB7">
        <w:rPr>
          <w:color w:val="002864"/>
          <w:lang w:val="en-US"/>
        </w:rPr>
        <w:t>1.2</w:t>
      </w:r>
      <w:r w:rsidRPr="00947DB7">
        <w:rPr>
          <w:color w:val="002864"/>
          <w:lang w:val="en-US"/>
        </w:rPr>
        <w:tab/>
      </w:r>
      <w:bookmarkEnd w:id="5"/>
      <w:r w:rsidR="00C17A18" w:rsidRPr="00C17A18">
        <w:rPr>
          <w:color w:val="002864"/>
          <w:lang w:val="en-US"/>
        </w:rPr>
        <w:t>Structure</w:t>
      </w:r>
      <w:bookmarkEnd w:id="6"/>
    </w:p>
    <w:p w14:paraId="348F3FF5" w14:textId="1572F46E" w:rsidR="00AB6C9F" w:rsidRPr="00947DB7" w:rsidRDefault="00573BF8" w:rsidP="00AB6C9F">
      <w:pPr>
        <w:spacing w:before="120" w:after="120" w:line="276" w:lineRule="auto"/>
        <w:rPr>
          <w:rFonts w:eastAsiaTheme="minorHAnsi" w:cs="Arial"/>
          <w:bCs/>
          <w:i/>
          <w:color w:val="3366FF"/>
          <w:szCs w:val="20"/>
          <w:lang w:val="en-US" w:eastAsia="en-US"/>
        </w:rPr>
      </w:pPr>
      <w:r>
        <w:rPr>
          <w:noProof/>
        </w:rPr>
        <w:drawing>
          <wp:inline distT="0" distB="0" distL="0" distR="0" wp14:anchorId="7617DE39" wp14:editId="2696C713">
            <wp:extent cx="5914292" cy="2927155"/>
            <wp:effectExtent l="0" t="0" r="0" b="6985"/>
            <wp:docPr id="6" name="Inhaltsplatzhalter 5"/>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6" name="Inhaltsplatzhalter 5"/>
                    <pic:cNvPicPr>
                      <a:picLocks noGrp="1" noChangeAspect="1"/>
                    </pic:cNvPicPr>
                  </pic:nvPicPr>
                  <pic:blipFill>
                    <a:blip r:embed="rId14"/>
                    <a:stretch>
                      <a:fillRect/>
                    </a:stretch>
                  </pic:blipFill>
                  <pic:spPr>
                    <a:xfrm>
                      <a:off x="0" y="0"/>
                      <a:ext cx="5925948" cy="2932924"/>
                    </a:xfrm>
                    <a:prstGeom prst="rect">
                      <a:avLst/>
                    </a:prstGeom>
                  </pic:spPr>
                </pic:pic>
              </a:graphicData>
            </a:graphic>
          </wp:inline>
        </w:drawing>
      </w:r>
      <w:r w:rsidR="00947DB7" w:rsidRPr="00947DB7">
        <w:rPr>
          <w:rFonts w:eastAsiaTheme="minorHAnsi" w:cs="Arial"/>
          <w:bCs/>
          <w:i/>
          <w:color w:val="3366FF"/>
          <w:szCs w:val="20"/>
          <w:lang w:val="en-US" w:eastAsia="en-US"/>
        </w:rPr>
        <w:t xml:space="preserve">If the program structure has changed within the reporting year (topic abandoned, newly taken up or renamed), this should please be briefly explained.  </w:t>
      </w:r>
    </w:p>
    <w:p w14:paraId="2EC2B64D" w14:textId="77777777" w:rsidR="004C7F66" w:rsidRPr="00E6454B" w:rsidRDefault="004C7F66" w:rsidP="004C7F66">
      <w:pPr>
        <w:pStyle w:val="StandardPFB"/>
        <w:rPr>
          <w:lang w:val="en-US"/>
        </w:rPr>
      </w:pPr>
      <w:bookmarkStart w:id="7" w:name="_Toc83394514"/>
      <w:r w:rsidRPr="00E6454B">
        <w:rPr>
          <w:lang w:val="en-US"/>
        </w:rPr>
        <w:t>The program XXX is structured as follows:</w:t>
      </w:r>
    </w:p>
    <w:p w14:paraId="7ED86A0E" w14:textId="77777777" w:rsidR="004C7F66" w:rsidRPr="00E6454B" w:rsidRDefault="004C7F66" w:rsidP="004C7F66">
      <w:pPr>
        <w:tabs>
          <w:tab w:val="left" w:pos="1418"/>
          <w:tab w:val="left" w:pos="2127"/>
        </w:tabs>
        <w:spacing w:before="120" w:after="0" w:line="276" w:lineRule="auto"/>
        <w:ind w:left="1418" w:hanging="1418"/>
        <w:rPr>
          <w:rFonts w:eastAsiaTheme="minorHAnsi" w:cs="Arial"/>
          <w:color w:val="auto"/>
          <w:szCs w:val="20"/>
          <w:lang w:val="en-US" w:eastAsia="en-US"/>
        </w:rPr>
      </w:pPr>
      <w:r w:rsidRPr="00E6454B">
        <w:rPr>
          <w:rFonts w:eastAsiaTheme="minorHAnsi" w:cs="Arial"/>
          <w:color w:val="auto"/>
          <w:szCs w:val="20"/>
          <w:lang w:val="en-US" w:eastAsia="en-US"/>
        </w:rPr>
        <w:t>Topic 1:</w:t>
      </w:r>
      <w:r w:rsidRPr="00E6454B">
        <w:rPr>
          <w:rFonts w:eastAsiaTheme="minorHAnsi" w:cs="Arial"/>
          <w:color w:val="auto"/>
          <w:szCs w:val="20"/>
          <w:lang w:val="en-US" w:eastAsia="en-US"/>
        </w:rPr>
        <w:tab/>
        <w:t>YYY</w:t>
      </w:r>
      <w:r w:rsidRPr="00E6454B">
        <w:rPr>
          <w:rFonts w:eastAsiaTheme="minorHAnsi" w:cs="Arial"/>
          <w:color w:val="auto"/>
          <w:szCs w:val="20"/>
          <w:lang w:val="en-US" w:eastAsia="en-US"/>
        </w:rPr>
        <w:br/>
        <w:t>(spokesperson: [name])</w:t>
      </w:r>
    </w:p>
    <w:p w14:paraId="4F69A33B" w14:textId="77777777" w:rsidR="004C7F66" w:rsidRPr="00E6454B" w:rsidRDefault="004C7F66" w:rsidP="004C7F66">
      <w:pPr>
        <w:spacing w:before="120" w:after="120" w:line="276" w:lineRule="auto"/>
        <w:rPr>
          <w:rFonts w:eastAsiaTheme="minorHAnsi" w:cs="Arial"/>
          <w:bCs/>
          <w:i/>
          <w:color w:val="3366FF"/>
          <w:szCs w:val="20"/>
          <w:lang w:val="en-US" w:eastAsia="en-US"/>
        </w:rPr>
      </w:pPr>
      <w:r w:rsidRPr="00E6454B">
        <w:rPr>
          <w:rFonts w:eastAsiaTheme="minorHAnsi" w:cs="Arial"/>
          <w:bCs/>
          <w:i/>
          <w:color w:val="3366FF"/>
          <w:szCs w:val="20"/>
          <w:lang w:val="en-US" w:eastAsia="en-US"/>
        </w:rPr>
        <w:t xml:space="preserve">Concise description (2-3 sentences) </w:t>
      </w:r>
    </w:p>
    <w:p w14:paraId="22A7E9EC" w14:textId="77777777" w:rsidR="004C7F66" w:rsidRPr="00E6454B" w:rsidRDefault="004C7F66" w:rsidP="004C7F66">
      <w:pPr>
        <w:spacing w:before="120" w:after="120" w:line="276" w:lineRule="auto"/>
        <w:rPr>
          <w:rFonts w:eastAsiaTheme="minorHAnsi" w:cs="Arial"/>
          <w:color w:val="auto"/>
          <w:szCs w:val="20"/>
          <w:lang w:val="en-US" w:eastAsia="en-US"/>
        </w:rPr>
      </w:pPr>
    </w:p>
    <w:p w14:paraId="1EC5D442" w14:textId="77777777" w:rsidR="004C7F66" w:rsidRPr="00E6454B" w:rsidRDefault="004C7F66" w:rsidP="004C7F66">
      <w:pPr>
        <w:tabs>
          <w:tab w:val="left" w:pos="1418"/>
          <w:tab w:val="left" w:pos="2127"/>
        </w:tabs>
        <w:spacing w:before="120" w:after="0" w:line="276" w:lineRule="auto"/>
        <w:ind w:left="1418" w:hanging="1418"/>
        <w:rPr>
          <w:rFonts w:eastAsiaTheme="minorHAnsi" w:cs="Arial"/>
          <w:color w:val="auto"/>
          <w:szCs w:val="20"/>
          <w:lang w:val="en-US" w:eastAsia="en-US"/>
        </w:rPr>
      </w:pPr>
      <w:r w:rsidRPr="00E6454B">
        <w:rPr>
          <w:rFonts w:eastAsiaTheme="minorHAnsi" w:cs="Arial"/>
          <w:color w:val="auto"/>
          <w:szCs w:val="20"/>
          <w:lang w:val="en-US" w:eastAsia="en-US"/>
        </w:rPr>
        <w:t>Topic 2:</w:t>
      </w:r>
      <w:r w:rsidRPr="00E6454B">
        <w:rPr>
          <w:rFonts w:eastAsiaTheme="minorHAnsi" w:cs="Arial"/>
          <w:color w:val="auto"/>
          <w:szCs w:val="20"/>
          <w:lang w:val="en-US" w:eastAsia="en-US"/>
        </w:rPr>
        <w:tab/>
        <w:t>YYY</w:t>
      </w:r>
      <w:r w:rsidRPr="00E6454B">
        <w:rPr>
          <w:rFonts w:eastAsiaTheme="minorHAnsi" w:cs="Arial"/>
          <w:color w:val="auto"/>
          <w:szCs w:val="20"/>
          <w:lang w:val="en-US" w:eastAsia="en-US"/>
        </w:rPr>
        <w:br/>
        <w:t>(spokesperson: [name])</w:t>
      </w:r>
    </w:p>
    <w:p w14:paraId="266CB36E" w14:textId="77777777" w:rsidR="004C7F66" w:rsidRPr="00E6454B" w:rsidRDefault="004C7F66" w:rsidP="004C7F66">
      <w:pPr>
        <w:spacing w:before="120" w:after="120" w:line="276" w:lineRule="auto"/>
        <w:rPr>
          <w:rFonts w:eastAsiaTheme="minorHAnsi" w:cs="Arial"/>
          <w:bCs/>
          <w:i/>
          <w:color w:val="3366FF"/>
          <w:szCs w:val="20"/>
          <w:lang w:val="en-US" w:eastAsia="en-US"/>
        </w:rPr>
      </w:pPr>
      <w:r w:rsidRPr="00E6454B">
        <w:rPr>
          <w:rFonts w:eastAsiaTheme="minorHAnsi" w:cs="Arial"/>
          <w:bCs/>
          <w:i/>
          <w:color w:val="3366FF"/>
          <w:szCs w:val="20"/>
          <w:lang w:val="en-US" w:eastAsia="en-US"/>
        </w:rPr>
        <w:t xml:space="preserve">Concise description (2-3 sentences) </w:t>
      </w:r>
    </w:p>
    <w:p w14:paraId="14E34903" w14:textId="0CA5F7BC" w:rsidR="00AB6C9F" w:rsidRPr="00947DB7" w:rsidRDefault="00AB6C9F" w:rsidP="00AB6C9F">
      <w:pPr>
        <w:pStyle w:val="berschrift3PFB"/>
        <w:rPr>
          <w:color w:val="002864"/>
          <w:lang w:val="en-US"/>
        </w:rPr>
      </w:pPr>
      <w:bookmarkStart w:id="8" w:name="_Toc154048146"/>
      <w:r w:rsidRPr="00947DB7">
        <w:rPr>
          <w:color w:val="002864"/>
          <w:lang w:val="en-US"/>
        </w:rPr>
        <w:t>1.3</w:t>
      </w:r>
      <w:r w:rsidRPr="00947DB7">
        <w:rPr>
          <w:color w:val="002864"/>
          <w:lang w:val="en-US"/>
        </w:rPr>
        <w:tab/>
      </w:r>
      <w:r w:rsidRPr="00947DB7">
        <w:rPr>
          <w:i/>
          <w:color w:val="002864"/>
          <w:lang w:val="en-US"/>
        </w:rPr>
        <w:t>Optional</w:t>
      </w:r>
      <w:r w:rsidRPr="00947DB7">
        <w:rPr>
          <w:color w:val="002864"/>
          <w:lang w:val="en-US"/>
        </w:rPr>
        <w:t xml:space="preserve">: </w:t>
      </w:r>
      <w:r w:rsidR="00F80A92" w:rsidRPr="00947DB7">
        <w:rPr>
          <w:color w:val="002864"/>
          <w:lang w:val="en-US"/>
        </w:rPr>
        <w:t>New structural Developments and Changes of Framework</w:t>
      </w:r>
      <w:bookmarkEnd w:id="7"/>
      <w:bookmarkEnd w:id="8"/>
    </w:p>
    <w:p w14:paraId="633D8BC5" w14:textId="77777777" w:rsidR="00947DB7" w:rsidRPr="00947DB7" w:rsidRDefault="00947DB7" w:rsidP="00947DB7">
      <w:pPr>
        <w:spacing w:before="120" w:after="120" w:line="276" w:lineRule="auto"/>
        <w:rPr>
          <w:rFonts w:eastAsiaTheme="minorHAnsi" w:cs="Arial"/>
          <w:bCs/>
          <w:i/>
          <w:color w:val="3366FF"/>
          <w:szCs w:val="20"/>
          <w:lang w:val="en-US" w:eastAsia="en-US"/>
        </w:rPr>
      </w:pPr>
      <w:r w:rsidRPr="00947DB7">
        <w:rPr>
          <w:rFonts w:eastAsiaTheme="minorHAnsi" w:cs="Arial"/>
          <w:bCs/>
          <w:i/>
          <w:color w:val="3366FF"/>
          <w:szCs w:val="20"/>
          <w:lang w:val="en-US" w:eastAsia="en-US"/>
        </w:rPr>
        <w:t>OPTIONAL SECTION. Explain adjustments to the original program planning for the future reporting period that have resulted from structural developments and changes of  framework (e.g. additional associated partners, different funding, founding or closing of institutes) in the implementation of the program, as well as their effects on the implementation of recommendations of the Senate, if applicable. Describe any necessary deviations in content from the original program planning and/‌or difficulties in its implementation. Comment on possible impacts on the achievement of goals within the strategic guideline.</w:t>
      </w:r>
    </w:p>
    <w:p w14:paraId="3395458F" w14:textId="4E5B501F" w:rsidR="00AB6C9F" w:rsidRPr="00947DB7" w:rsidRDefault="00AB6C9F" w:rsidP="00AB6C9F">
      <w:pPr>
        <w:pStyle w:val="Uberschrift2PFB"/>
        <w:rPr>
          <w:color w:val="002864"/>
          <w:lang w:val="en-US"/>
        </w:rPr>
      </w:pPr>
      <w:bookmarkStart w:id="9" w:name="_Toc83394515"/>
      <w:bookmarkStart w:id="10" w:name="_Toc154048147"/>
      <w:r w:rsidRPr="00947DB7">
        <w:rPr>
          <w:color w:val="002864"/>
          <w:lang w:val="en-US"/>
        </w:rPr>
        <w:t>2</w:t>
      </w:r>
      <w:r w:rsidRPr="00947DB7">
        <w:rPr>
          <w:color w:val="002864"/>
          <w:lang w:val="en-US"/>
        </w:rPr>
        <w:tab/>
      </w:r>
      <w:r w:rsidR="00F80A92" w:rsidRPr="00947DB7">
        <w:rPr>
          <w:color w:val="002864"/>
          <w:lang w:val="en-US"/>
        </w:rPr>
        <w:t>Scientific Highlights</w:t>
      </w:r>
      <w:bookmarkEnd w:id="9"/>
      <w:bookmarkEnd w:id="10"/>
    </w:p>
    <w:p w14:paraId="143278EB" w14:textId="77777777" w:rsidR="00947DB7" w:rsidRPr="00947DB7" w:rsidRDefault="00947DB7" w:rsidP="00947DB7">
      <w:pPr>
        <w:spacing w:before="120" w:after="120" w:line="276" w:lineRule="auto"/>
        <w:rPr>
          <w:rFonts w:eastAsiaTheme="minorHAnsi" w:cs="Arial"/>
          <w:bCs/>
          <w:i/>
          <w:color w:val="3366FF"/>
          <w:szCs w:val="20"/>
          <w:lang w:val="en-US" w:eastAsia="en-US"/>
        </w:rPr>
      </w:pPr>
      <w:r w:rsidRPr="00947DB7">
        <w:rPr>
          <w:rFonts w:eastAsiaTheme="minorHAnsi" w:cs="Arial"/>
          <w:bCs/>
          <w:i/>
          <w:color w:val="3366FF"/>
          <w:szCs w:val="20"/>
          <w:lang w:val="en-US" w:eastAsia="en-US"/>
        </w:rPr>
        <w:t xml:space="preserve">Please present </w:t>
      </w:r>
      <w:r w:rsidRPr="00947DB7">
        <w:rPr>
          <w:rFonts w:eastAsiaTheme="minorHAnsi" w:cs="Arial"/>
          <w:b/>
          <w:bCs/>
          <w:i/>
          <w:color w:val="3366FF"/>
          <w:szCs w:val="20"/>
          <w:lang w:val="en-US" w:eastAsia="en-US"/>
        </w:rPr>
        <w:t>one to a maximum of two</w:t>
      </w:r>
      <w:r w:rsidRPr="00947DB7">
        <w:rPr>
          <w:rFonts w:eastAsiaTheme="minorHAnsi" w:cs="Arial"/>
          <w:bCs/>
          <w:i/>
          <w:color w:val="3366FF"/>
          <w:szCs w:val="20"/>
          <w:lang w:val="en-US" w:eastAsia="en-US"/>
        </w:rPr>
        <w:t xml:space="preserve"> scientific highlights of the program or the individual topics of the past year that are of particular strategic relevance. These should be presented briefly (max. 1 page per topic) and can be supported by a few selected publications, prizes, etc.</w:t>
      </w:r>
    </w:p>
    <w:p w14:paraId="6F557B34" w14:textId="77777777" w:rsidR="00947DB7" w:rsidRPr="00947DB7" w:rsidRDefault="00947DB7" w:rsidP="00947DB7">
      <w:pPr>
        <w:spacing w:after="0"/>
        <w:ind w:left="425" w:hanging="425"/>
        <w:rPr>
          <w:rFonts w:eastAsiaTheme="minorHAnsi" w:cs="Arial"/>
          <w:bCs/>
          <w:i/>
          <w:color w:val="3366FF"/>
          <w:sz w:val="18"/>
          <w:szCs w:val="18"/>
          <w:lang w:val="en-US" w:eastAsia="en-US"/>
        </w:rPr>
      </w:pPr>
      <w:r w:rsidRPr="00947DB7">
        <w:rPr>
          <w:rFonts w:eastAsiaTheme="minorHAnsi" w:cs="Arial"/>
          <w:bCs/>
          <w:i/>
          <w:color w:val="3366FF"/>
          <w:sz w:val="18"/>
          <w:szCs w:val="18"/>
          <w:lang w:val="en-US" w:eastAsia="en-US"/>
        </w:rPr>
        <w:t>Please format the list of cited publications in font size 9, line spacing 1, special indentation hanging by 0.75, spacing before the paragraph 3 pt. and justified – like this paragraph. Please indicate the authors involved in the program in bold or via an author index that illustrates the affiliation at the topic level (e.g.: 1 Topic 1, 2 Topic 2, 3 Topic 3, 4 Topic 4, * other institutions).</w:t>
      </w:r>
    </w:p>
    <w:p w14:paraId="264F0987" w14:textId="77777777" w:rsidR="00AB6C9F" w:rsidRPr="00947DB7" w:rsidRDefault="00AB6C9F" w:rsidP="00B606E2">
      <w:pPr>
        <w:pStyle w:val="berschrift4PFBkeinTOC"/>
        <w:rPr>
          <w:color w:val="auto"/>
          <w:shd w:val="clear" w:color="auto" w:fill="CDEEFB"/>
          <w:lang w:val="en-US"/>
        </w:rPr>
      </w:pPr>
      <w:r w:rsidRPr="00947DB7">
        <w:rPr>
          <w:color w:val="auto"/>
          <w:shd w:val="clear" w:color="auto" w:fill="CDEEFB"/>
          <w:lang w:val="en-US"/>
        </w:rPr>
        <w:t>Highlight 1:</w:t>
      </w:r>
    </w:p>
    <w:p w14:paraId="412D5576" w14:textId="5EBBAAF9" w:rsidR="00AB6C9F" w:rsidRPr="00947DB7" w:rsidRDefault="00AB6C9F" w:rsidP="00B606E2">
      <w:pPr>
        <w:pStyle w:val="berschrift4PFBkeinTOC"/>
        <w:rPr>
          <w:lang w:val="en-US"/>
        </w:rPr>
      </w:pPr>
      <w:r w:rsidRPr="00947DB7">
        <w:rPr>
          <w:color w:val="auto"/>
          <w:shd w:val="clear" w:color="auto" w:fill="CDEEFB"/>
          <w:lang w:val="en-US"/>
        </w:rPr>
        <w:t>Highlight 2:</w:t>
      </w:r>
    </w:p>
    <w:p w14:paraId="0D2F91C6" w14:textId="6D166CFA" w:rsidR="00AB6C9F" w:rsidRPr="00947DB7" w:rsidRDefault="00AB6C9F" w:rsidP="00AB6C9F">
      <w:pPr>
        <w:pStyle w:val="Uberschrift2PFB"/>
        <w:rPr>
          <w:color w:val="002864"/>
          <w:lang w:val="en-US"/>
        </w:rPr>
      </w:pPr>
      <w:bookmarkStart w:id="11" w:name="_Toc277928569"/>
      <w:bookmarkStart w:id="12" w:name="_Toc277928872"/>
      <w:bookmarkStart w:id="13" w:name="_Toc395687862"/>
      <w:bookmarkStart w:id="14" w:name="_Toc25849684"/>
      <w:bookmarkStart w:id="15" w:name="_Toc83394516"/>
      <w:bookmarkStart w:id="16" w:name="_Toc154048148"/>
      <w:r w:rsidRPr="00947DB7">
        <w:rPr>
          <w:color w:val="002864"/>
          <w:lang w:val="en-US"/>
        </w:rPr>
        <w:t>3</w:t>
      </w:r>
      <w:r w:rsidRPr="00947DB7">
        <w:rPr>
          <w:color w:val="002864"/>
          <w:lang w:val="en-US"/>
        </w:rPr>
        <w:tab/>
      </w:r>
      <w:r w:rsidR="00F80A92" w:rsidRPr="00947DB7">
        <w:rPr>
          <w:color w:val="002864"/>
          <w:lang w:val="en-US"/>
        </w:rPr>
        <w:t xml:space="preserve">Implementation of </w:t>
      </w:r>
      <w:bookmarkEnd w:id="11"/>
      <w:bookmarkEnd w:id="12"/>
      <w:bookmarkEnd w:id="13"/>
      <w:bookmarkEnd w:id="14"/>
      <w:bookmarkEnd w:id="15"/>
      <w:r w:rsidR="007D5248">
        <w:rPr>
          <w:color w:val="002864"/>
          <w:lang w:val="en-US"/>
        </w:rPr>
        <w:t>the program</w:t>
      </w:r>
      <w:bookmarkEnd w:id="16"/>
    </w:p>
    <w:p w14:paraId="004E9192" w14:textId="462B5143" w:rsidR="007D5248" w:rsidRPr="007D5248" w:rsidRDefault="007D5248" w:rsidP="007D5248">
      <w:pPr>
        <w:pStyle w:val="Uberschrift2PFB"/>
        <w:rPr>
          <w:color w:val="002864"/>
          <w:lang w:val="en-US"/>
        </w:rPr>
      </w:pPr>
      <w:bookmarkStart w:id="17" w:name="_Toc154048149"/>
      <w:r w:rsidRPr="007D5248">
        <w:rPr>
          <w:color w:val="002864"/>
          <w:lang w:val="en-US"/>
        </w:rPr>
        <w:t xml:space="preserve">3.1 </w:t>
      </w:r>
      <w:r w:rsidRPr="007D5248">
        <w:rPr>
          <w:color w:val="002864"/>
          <w:lang w:val="en-US"/>
        </w:rPr>
        <w:tab/>
        <w:t>Implementation of the Senate recommendations</w:t>
      </w:r>
      <w:bookmarkEnd w:id="17"/>
    </w:p>
    <w:p w14:paraId="05B278DD" w14:textId="06A4EE17" w:rsidR="00947DB7" w:rsidRPr="00947DB7" w:rsidRDefault="00947DB7" w:rsidP="00947DB7">
      <w:pPr>
        <w:spacing w:before="120" w:after="120" w:line="276" w:lineRule="auto"/>
        <w:rPr>
          <w:rFonts w:eastAsiaTheme="minorHAnsi" w:cs="Arial"/>
          <w:bCs/>
          <w:i/>
          <w:color w:val="3366FF"/>
          <w:szCs w:val="20"/>
          <w:lang w:val="en-US" w:eastAsia="en-US"/>
        </w:rPr>
      </w:pPr>
      <w:r w:rsidRPr="00947DB7">
        <w:rPr>
          <w:rFonts w:eastAsiaTheme="minorHAnsi" w:cs="Arial"/>
          <w:bCs/>
          <w:i/>
          <w:color w:val="3366FF"/>
          <w:szCs w:val="20"/>
          <w:lang w:val="en-US" w:eastAsia="en-US"/>
        </w:rPr>
        <w:t>Please comment on the implementation of the Senate recommendations and the specific goals of the strategic guidelines (see below). Name concrete steps for the implementation of the recommendation Reporting is done at the level (program or topic) to which the respective recommendation or goal relates.</w:t>
      </w:r>
    </w:p>
    <w:p w14:paraId="5850D6EA" w14:textId="51AAE810" w:rsidR="00AD32EC" w:rsidRPr="00AD32EC" w:rsidRDefault="00AD32EC" w:rsidP="00AD32EC">
      <w:pPr>
        <w:spacing w:before="120" w:after="120" w:line="276" w:lineRule="auto"/>
        <w:rPr>
          <w:rFonts w:eastAsiaTheme="minorHAnsi" w:cs="Arial"/>
          <w:color w:val="auto"/>
          <w:szCs w:val="20"/>
          <w:lang w:val="en-US" w:eastAsia="en-US"/>
        </w:rPr>
      </w:pPr>
      <w:r w:rsidRPr="00AD32EC">
        <w:rPr>
          <w:rFonts w:eastAsiaTheme="minorHAnsi" w:cs="Arial"/>
          <w:color w:val="auto"/>
          <w:szCs w:val="20"/>
          <w:lang w:val="en-US" w:eastAsia="en-US"/>
        </w:rPr>
        <w:t xml:space="preserve">The Senate of the Helmholtz Association provides the following specific recommendations at the level of the Research Program at LK I: </w:t>
      </w:r>
    </w:p>
    <w:p w14:paraId="3051BEF4" w14:textId="514D6042" w:rsidR="00AD32EC" w:rsidRPr="00AD32EC" w:rsidRDefault="00AD32EC" w:rsidP="00AD32EC">
      <w:pPr>
        <w:pStyle w:val="berschrift4PFBkeinTOC"/>
        <w:rPr>
          <w:color w:val="auto"/>
          <w:shd w:val="clear" w:color="auto" w:fill="CDEEFB"/>
          <w:lang w:val="en-US"/>
        </w:rPr>
      </w:pPr>
      <w:r w:rsidRPr="00AD32EC">
        <w:rPr>
          <w:color w:val="auto"/>
          <w:shd w:val="clear" w:color="auto" w:fill="CDEEFB"/>
          <w:lang w:val="en-US"/>
        </w:rPr>
        <w:t xml:space="preserve">The strong leadership position of Helmholtz in the global field should be fully supported. </w:t>
      </w:r>
    </w:p>
    <w:p w14:paraId="4B17585A" w14:textId="4A991456" w:rsidR="00AD32EC" w:rsidRPr="00AD32EC" w:rsidRDefault="00AD32EC" w:rsidP="00AD32EC">
      <w:pPr>
        <w:spacing w:before="120" w:after="120" w:line="276" w:lineRule="auto"/>
        <w:rPr>
          <w:rFonts w:eastAsiaTheme="minorHAnsi" w:cs="Arial"/>
          <w:color w:val="auto"/>
          <w:szCs w:val="20"/>
          <w:lang w:val="en-US" w:eastAsia="en-US"/>
        </w:rPr>
      </w:pPr>
      <w:r w:rsidRPr="00AD32EC">
        <w:rPr>
          <w:rFonts w:eastAsiaTheme="minorHAnsi" w:cs="Arial"/>
          <w:color w:val="auto"/>
          <w:szCs w:val="20"/>
          <w:lang w:val="en-US" w:eastAsia="en-US"/>
        </w:rPr>
        <w:t>...</w:t>
      </w:r>
    </w:p>
    <w:p w14:paraId="59A559FF" w14:textId="5D52393E" w:rsidR="00AD32EC" w:rsidRPr="00AD32EC" w:rsidRDefault="00AD32EC" w:rsidP="00AD32EC">
      <w:pPr>
        <w:pStyle w:val="berschrift4PFBkeinTOC"/>
        <w:rPr>
          <w:color w:val="auto"/>
          <w:shd w:val="clear" w:color="auto" w:fill="CDEEFB"/>
          <w:lang w:val="en-US"/>
        </w:rPr>
      </w:pPr>
      <w:r w:rsidRPr="00AD32EC">
        <w:rPr>
          <w:color w:val="auto"/>
          <w:shd w:val="clear" w:color="auto" w:fill="CDEEFB"/>
          <w:lang w:val="en-US"/>
        </w:rPr>
        <w:t xml:space="preserve">Retain some degree of flexibility for adjustments over the period of PoF IV. </w:t>
      </w:r>
    </w:p>
    <w:p w14:paraId="30512265" w14:textId="386BF813" w:rsidR="00AD32EC" w:rsidRPr="00AD32EC" w:rsidRDefault="00AD32EC" w:rsidP="00AD32EC">
      <w:pPr>
        <w:spacing w:before="120" w:after="120" w:line="276" w:lineRule="auto"/>
        <w:rPr>
          <w:rFonts w:eastAsiaTheme="minorHAnsi" w:cs="Arial"/>
          <w:color w:val="auto"/>
          <w:szCs w:val="20"/>
          <w:lang w:val="en-US" w:eastAsia="en-US"/>
        </w:rPr>
      </w:pPr>
      <w:r w:rsidRPr="00AD32EC">
        <w:rPr>
          <w:rFonts w:eastAsiaTheme="minorHAnsi" w:cs="Arial"/>
          <w:color w:val="auto"/>
          <w:szCs w:val="20"/>
          <w:lang w:val="en-US" w:eastAsia="en-US"/>
        </w:rPr>
        <w:t>...</w:t>
      </w:r>
    </w:p>
    <w:p w14:paraId="33A14526" w14:textId="04EE96D5" w:rsidR="00AD32EC" w:rsidRPr="00AD32EC" w:rsidRDefault="00AD32EC" w:rsidP="00AD32EC">
      <w:pPr>
        <w:pStyle w:val="berschrift4PFBkeinTOC"/>
        <w:rPr>
          <w:color w:val="auto"/>
          <w:shd w:val="clear" w:color="auto" w:fill="CDEEFB"/>
          <w:lang w:val="en-US"/>
        </w:rPr>
      </w:pPr>
      <w:r w:rsidRPr="00AD32EC">
        <w:rPr>
          <w:color w:val="auto"/>
          <w:shd w:val="clear" w:color="auto" w:fill="CDEEFB"/>
          <w:lang w:val="en-US"/>
        </w:rPr>
        <w:t xml:space="preserve">Nurture the novel idea for EDM determination in COSY. </w:t>
      </w:r>
    </w:p>
    <w:p w14:paraId="440BEF05" w14:textId="2CB824FE" w:rsidR="00AD32EC" w:rsidRPr="00AD32EC" w:rsidRDefault="00AD32EC" w:rsidP="00AD32EC">
      <w:pPr>
        <w:spacing w:before="120" w:after="120" w:line="276" w:lineRule="auto"/>
        <w:rPr>
          <w:rFonts w:eastAsiaTheme="minorHAnsi" w:cs="Arial"/>
          <w:color w:val="auto"/>
          <w:szCs w:val="20"/>
          <w:lang w:val="en-US" w:eastAsia="en-US"/>
        </w:rPr>
      </w:pPr>
      <w:r w:rsidRPr="00AD32EC">
        <w:rPr>
          <w:rFonts w:eastAsiaTheme="minorHAnsi" w:cs="Arial"/>
          <w:color w:val="auto"/>
          <w:szCs w:val="20"/>
          <w:lang w:val="en-US" w:eastAsia="en-US"/>
        </w:rPr>
        <w:t>...</w:t>
      </w:r>
    </w:p>
    <w:p w14:paraId="18DD7D38" w14:textId="2CEF8E34" w:rsidR="00AD32EC" w:rsidRPr="00AD32EC" w:rsidRDefault="00AD32EC" w:rsidP="00AD32EC">
      <w:pPr>
        <w:pStyle w:val="berschrift4PFBkeinTOC"/>
        <w:rPr>
          <w:color w:val="auto"/>
          <w:shd w:val="clear" w:color="auto" w:fill="CDEEFB"/>
          <w:lang w:val="en-US"/>
        </w:rPr>
      </w:pPr>
      <w:r w:rsidRPr="00AD32EC">
        <w:rPr>
          <w:color w:val="auto"/>
          <w:shd w:val="clear" w:color="auto" w:fill="CDEEFB"/>
          <w:lang w:val="en-US"/>
        </w:rPr>
        <w:t xml:space="preserve">Continue to clarify the TransFAIR (FZJ/GSI) evolution. </w:t>
      </w:r>
    </w:p>
    <w:p w14:paraId="04197E20" w14:textId="0ED7CDBC" w:rsidR="00AD32EC" w:rsidRPr="00AD32EC" w:rsidRDefault="00AD32EC" w:rsidP="00AD32EC">
      <w:pPr>
        <w:spacing w:before="120" w:after="120" w:line="276" w:lineRule="auto"/>
        <w:rPr>
          <w:rFonts w:eastAsiaTheme="minorHAnsi" w:cs="Arial"/>
          <w:color w:val="auto"/>
          <w:szCs w:val="20"/>
          <w:lang w:val="en-US" w:eastAsia="en-US"/>
        </w:rPr>
      </w:pPr>
      <w:r w:rsidRPr="00AD32EC">
        <w:rPr>
          <w:rFonts w:eastAsiaTheme="minorHAnsi" w:cs="Arial"/>
          <w:color w:val="auto"/>
          <w:szCs w:val="20"/>
          <w:lang w:val="en-US" w:eastAsia="en-US"/>
        </w:rPr>
        <w:t>...</w:t>
      </w:r>
    </w:p>
    <w:p w14:paraId="61084E9D" w14:textId="725C0B8D" w:rsidR="00AD32EC" w:rsidRPr="00AD32EC" w:rsidRDefault="00AD32EC" w:rsidP="00AD32EC">
      <w:pPr>
        <w:pStyle w:val="berschrift4PFBkeinTOC"/>
        <w:rPr>
          <w:color w:val="auto"/>
          <w:shd w:val="clear" w:color="auto" w:fill="CDEEFB"/>
          <w:lang w:val="en-US"/>
        </w:rPr>
      </w:pPr>
      <w:r w:rsidRPr="00AD32EC">
        <w:rPr>
          <w:color w:val="auto"/>
          <w:shd w:val="clear" w:color="auto" w:fill="CDEEFB"/>
          <w:lang w:val="en-US"/>
        </w:rPr>
        <w:t xml:space="preserve">Consider participation in future global initiatives in gravitational wave observations e.g. the Einstein Telescope. </w:t>
      </w:r>
    </w:p>
    <w:p w14:paraId="0B9446E8" w14:textId="6491EFA6" w:rsidR="00AD32EC" w:rsidRPr="00AD32EC" w:rsidRDefault="00AD32EC" w:rsidP="00AD32EC">
      <w:pPr>
        <w:spacing w:before="120" w:after="120" w:line="276" w:lineRule="auto"/>
        <w:rPr>
          <w:rFonts w:eastAsiaTheme="minorHAnsi" w:cs="Arial"/>
          <w:color w:val="auto"/>
          <w:szCs w:val="20"/>
          <w:lang w:val="en-US" w:eastAsia="en-US"/>
        </w:rPr>
      </w:pPr>
      <w:r w:rsidRPr="00AD32EC">
        <w:rPr>
          <w:rFonts w:eastAsiaTheme="minorHAnsi" w:cs="Arial"/>
          <w:color w:val="auto"/>
          <w:szCs w:val="20"/>
          <w:lang w:val="en-US" w:eastAsia="en-US"/>
        </w:rPr>
        <w:t>...</w:t>
      </w:r>
    </w:p>
    <w:p w14:paraId="5270E3E2" w14:textId="60691750" w:rsidR="00AD32EC" w:rsidRPr="00AD32EC" w:rsidRDefault="00AD32EC" w:rsidP="00AD32EC">
      <w:pPr>
        <w:pStyle w:val="berschrift4PFBkeinTOC"/>
        <w:rPr>
          <w:color w:val="auto"/>
          <w:shd w:val="clear" w:color="auto" w:fill="CDEEFB"/>
          <w:lang w:val="en-US"/>
        </w:rPr>
      </w:pPr>
      <w:r w:rsidRPr="00AD32EC">
        <w:rPr>
          <w:color w:val="auto"/>
          <w:shd w:val="clear" w:color="auto" w:fill="CDEEFB"/>
          <w:lang w:val="en-US"/>
        </w:rPr>
        <w:t xml:space="preserve">Enhance coordination of theoretical and experimental approaches across the program. </w:t>
      </w:r>
    </w:p>
    <w:p w14:paraId="7E7BE7DA" w14:textId="481D2C7A" w:rsidR="00AD32EC" w:rsidRPr="00AD32EC" w:rsidRDefault="00AD32EC" w:rsidP="00AD32EC">
      <w:pPr>
        <w:spacing w:before="120" w:after="120" w:line="276" w:lineRule="auto"/>
        <w:rPr>
          <w:rFonts w:eastAsiaTheme="minorHAnsi" w:cs="Arial"/>
          <w:color w:val="auto"/>
          <w:szCs w:val="20"/>
          <w:lang w:val="en-US" w:eastAsia="en-US"/>
        </w:rPr>
      </w:pPr>
      <w:r w:rsidRPr="00AD32EC">
        <w:rPr>
          <w:rFonts w:eastAsiaTheme="minorHAnsi" w:cs="Arial"/>
          <w:color w:val="auto"/>
          <w:szCs w:val="20"/>
          <w:lang w:val="en-US" w:eastAsia="en-US"/>
        </w:rPr>
        <w:t>...</w:t>
      </w:r>
    </w:p>
    <w:p w14:paraId="727A98F1" w14:textId="4E7E0A9B" w:rsidR="00AD32EC" w:rsidRPr="00AD32EC" w:rsidRDefault="00AD32EC" w:rsidP="00AD32EC">
      <w:pPr>
        <w:pStyle w:val="berschrift4PFBkeinTOC"/>
        <w:rPr>
          <w:color w:val="auto"/>
          <w:shd w:val="clear" w:color="auto" w:fill="CDEEFB"/>
          <w:lang w:val="en-US"/>
        </w:rPr>
      </w:pPr>
      <w:r w:rsidRPr="00AD32EC">
        <w:rPr>
          <w:color w:val="auto"/>
          <w:shd w:val="clear" w:color="auto" w:fill="CDEEFB"/>
          <w:lang w:val="en-US"/>
        </w:rPr>
        <w:t xml:space="preserve">Execute the FAIR Phase-0 program with a continuous management of the work force. With the use of FAIR Phase-0, accomplish smooth transition from old to new facilities at GSI. </w:t>
      </w:r>
    </w:p>
    <w:p w14:paraId="109C52EC" w14:textId="58939BFB" w:rsidR="002E427B" w:rsidRDefault="00AD32EC" w:rsidP="00AD32EC">
      <w:pPr>
        <w:spacing w:before="120" w:after="120" w:line="276" w:lineRule="auto"/>
        <w:rPr>
          <w:rFonts w:eastAsiaTheme="minorHAnsi" w:cs="Arial"/>
          <w:color w:val="auto"/>
          <w:szCs w:val="20"/>
          <w:lang w:val="en-US" w:eastAsia="en-US"/>
        </w:rPr>
      </w:pPr>
      <w:r w:rsidRPr="00AD32EC">
        <w:rPr>
          <w:rFonts w:eastAsiaTheme="minorHAnsi" w:cs="Arial"/>
          <w:color w:val="auto"/>
          <w:szCs w:val="20"/>
          <w:lang w:val="en-US" w:eastAsia="en-US"/>
        </w:rPr>
        <w:t>...</w:t>
      </w:r>
    </w:p>
    <w:p w14:paraId="30B83158" w14:textId="59461551" w:rsidR="007D5248" w:rsidRPr="007D5248" w:rsidRDefault="007D5248" w:rsidP="007D5248">
      <w:pPr>
        <w:pStyle w:val="Uberschrift2PFB"/>
        <w:rPr>
          <w:color w:val="002864"/>
          <w:lang w:val="en-US"/>
        </w:rPr>
      </w:pPr>
      <w:bookmarkStart w:id="18" w:name="_Toc154048150"/>
      <w:r w:rsidRPr="007D5248">
        <w:rPr>
          <w:color w:val="002864"/>
          <w:lang w:val="en-US"/>
        </w:rPr>
        <w:t xml:space="preserve">3.2 </w:t>
      </w:r>
      <w:r>
        <w:rPr>
          <w:color w:val="002864"/>
          <w:lang w:val="en-US"/>
        </w:rPr>
        <w:tab/>
      </w:r>
      <w:r w:rsidRPr="007D5248">
        <w:rPr>
          <w:color w:val="002864"/>
          <w:lang w:val="en-US"/>
        </w:rPr>
        <w:t>Implementation of specific research policy objectives</w:t>
      </w:r>
      <w:bookmarkEnd w:id="18"/>
    </w:p>
    <w:p w14:paraId="2549CA39" w14:textId="62F67442" w:rsidR="007D5248" w:rsidRPr="007D5248" w:rsidRDefault="007D5248" w:rsidP="007D5248">
      <w:pPr>
        <w:spacing w:before="120" w:after="120" w:line="276" w:lineRule="auto"/>
        <w:rPr>
          <w:rFonts w:eastAsiaTheme="minorHAnsi" w:cs="Arial"/>
          <w:bCs/>
          <w:color w:val="auto"/>
          <w:szCs w:val="20"/>
          <w:lang w:val="en-US" w:eastAsia="en-US"/>
        </w:rPr>
      </w:pPr>
      <w:r w:rsidRPr="007D5248">
        <w:rPr>
          <w:rFonts w:eastAsiaTheme="minorHAnsi" w:cs="Arial"/>
          <w:bCs/>
          <w:color w:val="auto"/>
          <w:szCs w:val="20"/>
          <w:lang w:val="en-US" w:eastAsia="en-US"/>
        </w:rPr>
        <w:t xml:space="preserve">The following section lists the specific research policy objectives at the level of </w:t>
      </w:r>
      <w:r>
        <w:rPr>
          <w:rFonts w:eastAsiaTheme="minorHAnsi" w:cs="Arial"/>
          <w:bCs/>
          <w:color w:val="auto"/>
          <w:szCs w:val="20"/>
          <w:lang w:val="en-US" w:eastAsia="en-US"/>
        </w:rPr>
        <w:t>the To</w:t>
      </w:r>
      <w:r w:rsidRPr="007D5248">
        <w:rPr>
          <w:rFonts w:eastAsiaTheme="minorHAnsi" w:cs="Arial"/>
          <w:bCs/>
          <w:color w:val="auto"/>
          <w:szCs w:val="20"/>
          <w:lang w:val="en-US" w:eastAsia="en-US"/>
        </w:rPr>
        <w:t xml:space="preserve">pics and provides an interim </w:t>
      </w:r>
      <w:r>
        <w:rPr>
          <w:rFonts w:eastAsiaTheme="minorHAnsi" w:cs="Arial"/>
          <w:bCs/>
          <w:color w:val="auto"/>
          <w:szCs w:val="20"/>
          <w:lang w:val="en-US" w:eastAsia="en-US"/>
        </w:rPr>
        <w:t xml:space="preserve">resume </w:t>
      </w:r>
      <w:r w:rsidRPr="007D5248">
        <w:rPr>
          <w:rFonts w:eastAsiaTheme="minorHAnsi" w:cs="Arial"/>
          <w:bCs/>
          <w:color w:val="auto"/>
          <w:szCs w:val="20"/>
          <w:lang w:val="en-US" w:eastAsia="en-US"/>
        </w:rPr>
        <w:t>o</w:t>
      </w:r>
      <w:r>
        <w:rPr>
          <w:rFonts w:eastAsiaTheme="minorHAnsi" w:cs="Arial"/>
          <w:bCs/>
          <w:color w:val="auto"/>
          <w:szCs w:val="20"/>
          <w:lang w:val="en-US" w:eastAsia="en-US"/>
        </w:rPr>
        <w:t>n</w:t>
      </w:r>
      <w:r w:rsidRPr="007D5248">
        <w:rPr>
          <w:rFonts w:eastAsiaTheme="minorHAnsi" w:cs="Arial"/>
          <w:bCs/>
          <w:color w:val="auto"/>
          <w:szCs w:val="20"/>
          <w:lang w:val="en-US" w:eastAsia="en-US"/>
        </w:rPr>
        <w:t xml:space="preserve"> the implementation: </w:t>
      </w:r>
    </w:p>
    <w:p w14:paraId="1ADFAA9A" w14:textId="4BAB9CC5" w:rsidR="007D5248" w:rsidRPr="007D5248" w:rsidRDefault="007D5248" w:rsidP="007D5248">
      <w:pPr>
        <w:spacing w:before="120" w:after="120" w:line="276" w:lineRule="auto"/>
        <w:rPr>
          <w:rFonts w:eastAsiaTheme="minorHAnsi" w:cs="Arial"/>
          <w:bCs/>
          <w:i/>
          <w:color w:val="3366FF"/>
          <w:szCs w:val="20"/>
          <w:lang w:val="en-US" w:eastAsia="en-US"/>
        </w:rPr>
      </w:pPr>
      <w:r w:rsidRPr="007D5248">
        <w:rPr>
          <w:rFonts w:eastAsiaTheme="minorHAnsi" w:cs="Arial"/>
          <w:bCs/>
          <w:i/>
          <w:color w:val="3366FF"/>
          <w:szCs w:val="20"/>
          <w:lang w:val="en-US" w:eastAsia="en-US"/>
        </w:rPr>
        <w:t xml:space="preserve">Please comment briefly on the implementation of the topic-specific objectives from the research policy </w:t>
      </w:r>
      <w:r>
        <w:rPr>
          <w:rFonts w:eastAsiaTheme="minorHAnsi" w:cs="Arial"/>
          <w:bCs/>
          <w:i/>
          <w:color w:val="3366FF"/>
          <w:szCs w:val="20"/>
          <w:lang w:val="en-US" w:eastAsia="en-US"/>
        </w:rPr>
        <w:t>objectives</w:t>
      </w:r>
      <w:r w:rsidRPr="007D5248">
        <w:rPr>
          <w:rFonts w:eastAsiaTheme="minorHAnsi" w:cs="Arial"/>
          <w:bCs/>
          <w:i/>
          <w:color w:val="3366FF"/>
          <w:szCs w:val="20"/>
          <w:lang w:val="en-US" w:eastAsia="en-US"/>
        </w:rPr>
        <w:t>. Who is responsible and which centers have worked on the objective? What was achieved (brief description with a focus on highlights / key points)? Which indicators underpin the results? What obstacles existed and still exist? What is still open? How and on what timetable is work being carried out? Is there a need for adjustment in the formulation of objectives?</w:t>
      </w:r>
    </w:p>
    <w:p w14:paraId="11A08AC6" w14:textId="77777777" w:rsidR="007D5248" w:rsidRPr="002633EE" w:rsidRDefault="007D5248" w:rsidP="002633EE">
      <w:pPr>
        <w:pStyle w:val="berschrift3PFB"/>
        <w:rPr>
          <w:color w:val="002864"/>
          <w:lang w:val="en-US"/>
        </w:rPr>
      </w:pPr>
      <w:bookmarkStart w:id="19" w:name="_Toc154048151"/>
      <w:r w:rsidRPr="002633EE">
        <w:rPr>
          <w:color w:val="002864"/>
          <w:lang w:val="en-US"/>
        </w:rPr>
        <w:t>3.2.1 Topic 1</w:t>
      </w:r>
      <w:bookmarkEnd w:id="19"/>
    </w:p>
    <w:p w14:paraId="31D3C4AD" w14:textId="2E18EAC6" w:rsidR="00D56D7C" w:rsidRDefault="007D5248" w:rsidP="007D5248">
      <w:pPr>
        <w:spacing w:before="120" w:after="120" w:line="276" w:lineRule="auto"/>
        <w:rPr>
          <w:rFonts w:eastAsiaTheme="minorHAnsi" w:cs="Arial"/>
          <w:bCs/>
          <w:color w:val="auto"/>
          <w:szCs w:val="20"/>
          <w:lang w:val="en-US" w:eastAsia="en-US"/>
        </w:rPr>
      </w:pPr>
      <w:r w:rsidRPr="007D5248">
        <w:rPr>
          <w:rFonts w:eastAsiaTheme="minorHAnsi" w:cs="Arial"/>
          <w:bCs/>
          <w:color w:val="auto"/>
          <w:szCs w:val="20"/>
          <w:lang w:val="en-US" w:eastAsia="en-US"/>
        </w:rPr>
        <w:t>Core statements of the research po</w:t>
      </w:r>
      <w:r w:rsidR="002633EE">
        <w:rPr>
          <w:rFonts w:eastAsiaTheme="minorHAnsi" w:cs="Arial"/>
          <w:bCs/>
          <w:color w:val="auto"/>
          <w:szCs w:val="20"/>
          <w:lang w:val="en-US" w:eastAsia="en-US"/>
        </w:rPr>
        <w:t>licy target agreements 1, 2, ...</w:t>
      </w:r>
      <w:r w:rsidRPr="007D5248">
        <w:rPr>
          <w:rFonts w:eastAsiaTheme="minorHAnsi" w:cs="Arial"/>
          <w:bCs/>
          <w:color w:val="auto"/>
          <w:szCs w:val="20"/>
          <w:lang w:val="en-US" w:eastAsia="en-US"/>
        </w:rPr>
        <w:t>:</w:t>
      </w:r>
    </w:p>
    <w:p w14:paraId="694BCA01" w14:textId="59366820" w:rsidR="002633EE" w:rsidRPr="002633EE" w:rsidRDefault="002633EE" w:rsidP="002633EE">
      <w:pPr>
        <w:pStyle w:val="berschrift4PFBkeinTOC"/>
        <w:rPr>
          <w:color w:val="auto"/>
          <w:shd w:val="clear" w:color="auto" w:fill="CDEEFB"/>
          <w:lang w:val="en-US"/>
        </w:rPr>
      </w:pPr>
      <w:r w:rsidRPr="002633EE">
        <w:rPr>
          <w:color w:val="auto"/>
          <w:shd w:val="clear" w:color="auto" w:fill="CDEEFB"/>
          <w:lang w:val="en-US"/>
        </w:rPr>
        <w:t>Accurate measurements of the properties of the Higgs boson will be carried out at LHC/HL-LHC, as well as high-precision investigations of the electroweak and strong interaction at LHC/HL-LHC and at Belle II. Search with these experiment for new particles and phenomena, either by direct observation or by deviations between theory and precision measurements.</w:t>
      </w:r>
    </w:p>
    <w:p w14:paraId="1745752F" w14:textId="29440F16" w:rsidR="002633EE" w:rsidRPr="002633EE" w:rsidRDefault="002633EE" w:rsidP="002633EE">
      <w:pPr>
        <w:spacing w:before="120" w:after="120" w:line="276" w:lineRule="auto"/>
        <w:rPr>
          <w:rFonts w:eastAsiaTheme="minorHAnsi" w:cs="Arial"/>
          <w:bCs/>
          <w:color w:val="auto"/>
          <w:szCs w:val="20"/>
          <w:lang w:val="en-US" w:eastAsia="en-US"/>
        </w:rPr>
      </w:pPr>
      <w:r>
        <w:rPr>
          <w:rFonts w:eastAsiaTheme="minorHAnsi" w:cs="Arial"/>
          <w:bCs/>
          <w:color w:val="auto"/>
          <w:szCs w:val="20"/>
          <w:lang w:val="en-US" w:eastAsia="en-US"/>
        </w:rPr>
        <w:t>...</w:t>
      </w:r>
    </w:p>
    <w:p w14:paraId="1B918472" w14:textId="0395669E" w:rsidR="002633EE" w:rsidRPr="002633EE" w:rsidRDefault="002633EE" w:rsidP="002633EE">
      <w:pPr>
        <w:pStyle w:val="berschrift4PFBkeinTOC"/>
        <w:rPr>
          <w:color w:val="auto"/>
          <w:shd w:val="clear" w:color="auto" w:fill="CDEEFB"/>
          <w:lang w:val="en-US"/>
        </w:rPr>
      </w:pPr>
      <w:r w:rsidRPr="002633EE">
        <w:rPr>
          <w:color w:val="auto"/>
          <w:shd w:val="clear" w:color="auto" w:fill="CDEEFB"/>
          <w:lang w:val="en-US"/>
        </w:rPr>
        <w:t>Search for axions and similar hypothetical particles with the ALPS II experiment at DESY. In addition, the technical and financial feasibility of the possible follow-up projects, MADMAX and IAXO, will be worked out and possibly lead to first demonstrators.</w:t>
      </w:r>
    </w:p>
    <w:p w14:paraId="158E6E5A" w14:textId="49DAFBB3" w:rsidR="002633EE" w:rsidRPr="002633EE" w:rsidRDefault="002633EE" w:rsidP="002633EE">
      <w:pPr>
        <w:spacing w:before="120" w:after="120" w:line="276" w:lineRule="auto"/>
        <w:rPr>
          <w:rFonts w:eastAsiaTheme="minorHAnsi" w:cs="Arial"/>
          <w:bCs/>
          <w:color w:val="auto"/>
          <w:szCs w:val="20"/>
          <w:lang w:val="en-US" w:eastAsia="en-US"/>
        </w:rPr>
      </w:pPr>
      <w:r>
        <w:rPr>
          <w:rFonts w:eastAsiaTheme="minorHAnsi" w:cs="Arial"/>
          <w:bCs/>
          <w:color w:val="auto"/>
          <w:szCs w:val="20"/>
          <w:lang w:val="en-US" w:eastAsia="en-US"/>
        </w:rPr>
        <w:t>...</w:t>
      </w:r>
    </w:p>
    <w:p w14:paraId="38105DFF" w14:textId="1B2C00D6" w:rsidR="007D5248" w:rsidRPr="002633EE" w:rsidRDefault="002633EE" w:rsidP="002633EE">
      <w:pPr>
        <w:pStyle w:val="berschrift4PFBkeinTOC"/>
        <w:rPr>
          <w:color w:val="auto"/>
          <w:shd w:val="clear" w:color="auto" w:fill="CDEEFB"/>
          <w:lang w:val="en-US"/>
        </w:rPr>
      </w:pPr>
      <w:r w:rsidRPr="002633EE">
        <w:rPr>
          <w:color w:val="auto"/>
          <w:shd w:val="clear" w:color="auto" w:fill="CDEEFB"/>
          <w:lang w:val="en-US"/>
        </w:rPr>
        <w:t xml:space="preserve">Advance the understanding of cosmology, illuminate the so-to-speak “dark side” of the universe, and are complementary to astroparticle physics activities in the topic </w:t>
      </w:r>
      <w:r>
        <w:rPr>
          <w:color w:val="auto"/>
          <w:shd w:val="clear" w:color="auto" w:fill="CDEEFB"/>
          <w:lang w:val="en-US"/>
        </w:rPr>
        <w:t>3</w:t>
      </w:r>
      <w:r w:rsidRPr="002633EE">
        <w:rPr>
          <w:color w:val="auto"/>
          <w:shd w:val="clear" w:color="auto" w:fill="CDEEFB"/>
          <w:lang w:val="en-US"/>
        </w:rPr>
        <w:t>.</w:t>
      </w:r>
    </w:p>
    <w:p w14:paraId="6002B2F6" w14:textId="4D358F35" w:rsidR="002633EE" w:rsidRDefault="002633EE" w:rsidP="002633EE">
      <w:pPr>
        <w:spacing w:before="120" w:after="120" w:line="276" w:lineRule="auto"/>
        <w:rPr>
          <w:rFonts w:eastAsiaTheme="minorHAnsi" w:cs="Arial"/>
          <w:bCs/>
          <w:color w:val="auto"/>
          <w:szCs w:val="20"/>
          <w:lang w:val="en-US" w:eastAsia="en-US"/>
        </w:rPr>
      </w:pPr>
      <w:r>
        <w:rPr>
          <w:rFonts w:eastAsiaTheme="minorHAnsi" w:cs="Arial"/>
          <w:bCs/>
          <w:color w:val="auto"/>
          <w:szCs w:val="20"/>
          <w:lang w:val="en-US" w:eastAsia="en-US"/>
        </w:rPr>
        <w:t>...</w:t>
      </w:r>
    </w:p>
    <w:p w14:paraId="6F008883" w14:textId="6B226A4E" w:rsidR="002633EE" w:rsidRPr="002633EE" w:rsidRDefault="002633EE" w:rsidP="002633EE">
      <w:pPr>
        <w:pStyle w:val="berschrift3PFB"/>
        <w:rPr>
          <w:color w:val="002864"/>
          <w:lang w:val="en-US"/>
        </w:rPr>
      </w:pPr>
      <w:bookmarkStart w:id="20" w:name="_Toc154048152"/>
      <w:r w:rsidRPr="002633EE">
        <w:rPr>
          <w:color w:val="002864"/>
          <w:lang w:val="en-US"/>
        </w:rPr>
        <w:t>3.2.</w:t>
      </w:r>
      <w:r>
        <w:rPr>
          <w:color w:val="002864"/>
          <w:lang w:val="en-US"/>
        </w:rPr>
        <w:t>2</w:t>
      </w:r>
      <w:r w:rsidRPr="002633EE">
        <w:rPr>
          <w:color w:val="002864"/>
          <w:lang w:val="en-US"/>
        </w:rPr>
        <w:t xml:space="preserve"> Topic </w:t>
      </w:r>
      <w:r>
        <w:rPr>
          <w:color w:val="002864"/>
          <w:lang w:val="en-US"/>
        </w:rPr>
        <w:t>2</w:t>
      </w:r>
      <w:bookmarkEnd w:id="20"/>
    </w:p>
    <w:p w14:paraId="0281F365" w14:textId="77777777" w:rsidR="002633EE" w:rsidRDefault="002633EE" w:rsidP="002633EE">
      <w:pPr>
        <w:spacing w:before="120" w:after="120" w:line="276" w:lineRule="auto"/>
        <w:rPr>
          <w:rFonts w:eastAsiaTheme="minorHAnsi" w:cs="Arial"/>
          <w:bCs/>
          <w:color w:val="auto"/>
          <w:szCs w:val="20"/>
          <w:lang w:val="en-US" w:eastAsia="en-US"/>
        </w:rPr>
      </w:pPr>
      <w:r w:rsidRPr="007D5248">
        <w:rPr>
          <w:rFonts w:eastAsiaTheme="minorHAnsi" w:cs="Arial"/>
          <w:bCs/>
          <w:color w:val="auto"/>
          <w:szCs w:val="20"/>
          <w:lang w:val="en-US" w:eastAsia="en-US"/>
        </w:rPr>
        <w:t>Core statements of the research po</w:t>
      </w:r>
      <w:r>
        <w:rPr>
          <w:rFonts w:eastAsiaTheme="minorHAnsi" w:cs="Arial"/>
          <w:bCs/>
          <w:color w:val="auto"/>
          <w:szCs w:val="20"/>
          <w:lang w:val="en-US" w:eastAsia="en-US"/>
        </w:rPr>
        <w:t>licy target agreements 1, 2, ...</w:t>
      </w:r>
      <w:r w:rsidRPr="007D5248">
        <w:rPr>
          <w:rFonts w:eastAsiaTheme="minorHAnsi" w:cs="Arial"/>
          <w:bCs/>
          <w:color w:val="auto"/>
          <w:szCs w:val="20"/>
          <w:lang w:val="en-US" w:eastAsia="en-US"/>
        </w:rPr>
        <w:t>:</w:t>
      </w:r>
    </w:p>
    <w:p w14:paraId="4E630916" w14:textId="2292C220" w:rsidR="002633EE" w:rsidRPr="002633EE" w:rsidRDefault="002633EE" w:rsidP="002633EE">
      <w:pPr>
        <w:pStyle w:val="berschrift4PFBkeinTOC"/>
        <w:rPr>
          <w:color w:val="auto"/>
          <w:shd w:val="clear" w:color="auto" w:fill="CDEEFB"/>
          <w:lang w:val="en-US"/>
        </w:rPr>
      </w:pPr>
      <w:r w:rsidRPr="002633EE">
        <w:rPr>
          <w:color w:val="auto"/>
          <w:shd w:val="clear" w:color="auto" w:fill="CDEEFB"/>
          <w:lang w:val="en-US"/>
        </w:rPr>
        <w:t>Investigate the phase diagram of hot and dense nuclear matter with their effect on the equation of state of astrophysical objects such as supernovae, neutron stars, and merging neutron stars. This may also lead to new insights into gravitational wave signals.</w:t>
      </w:r>
    </w:p>
    <w:p w14:paraId="48606EF4" w14:textId="77777777" w:rsidR="002633EE" w:rsidRPr="002633EE" w:rsidRDefault="002633EE" w:rsidP="002633EE">
      <w:pPr>
        <w:spacing w:before="120" w:after="120" w:line="276" w:lineRule="auto"/>
        <w:rPr>
          <w:rFonts w:eastAsiaTheme="minorHAnsi" w:cs="Arial"/>
          <w:bCs/>
          <w:color w:val="auto"/>
          <w:szCs w:val="20"/>
          <w:lang w:val="en-US" w:eastAsia="en-US"/>
        </w:rPr>
      </w:pPr>
      <w:r>
        <w:rPr>
          <w:rFonts w:eastAsiaTheme="minorHAnsi" w:cs="Arial"/>
          <w:bCs/>
          <w:color w:val="auto"/>
          <w:szCs w:val="20"/>
          <w:lang w:val="en-US" w:eastAsia="en-US"/>
        </w:rPr>
        <w:t>...</w:t>
      </w:r>
    </w:p>
    <w:p w14:paraId="368D6EF1" w14:textId="70490A99" w:rsidR="002633EE" w:rsidRPr="002633EE" w:rsidRDefault="002633EE" w:rsidP="002633EE">
      <w:pPr>
        <w:pStyle w:val="berschrift4PFBkeinTOC"/>
        <w:rPr>
          <w:color w:val="auto"/>
          <w:shd w:val="clear" w:color="auto" w:fill="CDEEFB"/>
          <w:lang w:val="en-US"/>
        </w:rPr>
      </w:pPr>
      <w:r w:rsidRPr="002633EE">
        <w:rPr>
          <w:color w:val="auto"/>
          <w:shd w:val="clear" w:color="auto" w:fill="CDEEFB"/>
          <w:lang w:val="en-US"/>
        </w:rPr>
        <w:t>Investigate the nuclear structure and the reaction phenomena far away from the so-called valley of stability. In particular, a better understanding of the element formation in the universe in supernovae and neutron star fusions should follow from the study of the r-process, e.g., the element abundances of the elements gold, platinum, and beyond.</w:t>
      </w:r>
    </w:p>
    <w:p w14:paraId="6AE5E765" w14:textId="77777777" w:rsidR="002633EE" w:rsidRPr="002633EE" w:rsidRDefault="002633EE" w:rsidP="002633EE">
      <w:pPr>
        <w:spacing w:before="120" w:after="120" w:line="276" w:lineRule="auto"/>
        <w:rPr>
          <w:rFonts w:eastAsiaTheme="minorHAnsi" w:cs="Arial"/>
          <w:bCs/>
          <w:color w:val="auto"/>
          <w:szCs w:val="20"/>
          <w:lang w:val="en-US" w:eastAsia="en-US"/>
        </w:rPr>
      </w:pPr>
      <w:r>
        <w:rPr>
          <w:rFonts w:eastAsiaTheme="minorHAnsi" w:cs="Arial"/>
          <w:bCs/>
          <w:color w:val="auto"/>
          <w:szCs w:val="20"/>
          <w:lang w:val="en-US" w:eastAsia="en-US"/>
        </w:rPr>
        <w:t>...</w:t>
      </w:r>
    </w:p>
    <w:p w14:paraId="10EAF159" w14:textId="7CE04134" w:rsidR="002633EE" w:rsidRPr="002633EE" w:rsidRDefault="002633EE" w:rsidP="002633EE">
      <w:pPr>
        <w:pStyle w:val="berschrift4PFBkeinTOC"/>
        <w:rPr>
          <w:color w:val="auto"/>
          <w:shd w:val="clear" w:color="auto" w:fill="CDEEFB"/>
          <w:lang w:val="en-US"/>
        </w:rPr>
      </w:pPr>
      <w:r w:rsidRPr="002633EE">
        <w:rPr>
          <w:color w:val="auto"/>
          <w:shd w:val="clear" w:color="auto" w:fill="CDEEFB"/>
          <w:lang w:val="en-US"/>
        </w:rPr>
        <w:t>Test QCD predictions for exotic particle states via precision measurements of proton-antiproton collisions.</w:t>
      </w:r>
    </w:p>
    <w:p w14:paraId="2039AD4A" w14:textId="77777777" w:rsidR="002633EE" w:rsidRPr="007D5248" w:rsidRDefault="002633EE" w:rsidP="002633EE">
      <w:pPr>
        <w:spacing w:before="120" w:after="120" w:line="276" w:lineRule="auto"/>
        <w:rPr>
          <w:rFonts w:eastAsiaTheme="minorHAnsi" w:cs="Arial"/>
          <w:bCs/>
          <w:color w:val="auto"/>
          <w:szCs w:val="20"/>
          <w:lang w:val="en-US" w:eastAsia="en-US"/>
        </w:rPr>
      </w:pPr>
      <w:r>
        <w:rPr>
          <w:rFonts w:eastAsiaTheme="minorHAnsi" w:cs="Arial"/>
          <w:bCs/>
          <w:color w:val="auto"/>
          <w:szCs w:val="20"/>
          <w:lang w:val="en-US" w:eastAsia="en-US"/>
        </w:rPr>
        <w:t>...</w:t>
      </w:r>
    </w:p>
    <w:p w14:paraId="416E3892" w14:textId="314CC678" w:rsidR="002633EE" w:rsidRPr="002633EE" w:rsidRDefault="002633EE" w:rsidP="002633EE">
      <w:pPr>
        <w:pStyle w:val="berschrift3PFB"/>
        <w:rPr>
          <w:color w:val="002864"/>
          <w:lang w:val="en-US"/>
        </w:rPr>
      </w:pPr>
      <w:bookmarkStart w:id="21" w:name="_Toc154048153"/>
      <w:r w:rsidRPr="002633EE">
        <w:rPr>
          <w:color w:val="002864"/>
          <w:lang w:val="en-US"/>
        </w:rPr>
        <w:t>3.2.</w:t>
      </w:r>
      <w:r>
        <w:rPr>
          <w:color w:val="002864"/>
          <w:lang w:val="en-US"/>
        </w:rPr>
        <w:t>3</w:t>
      </w:r>
      <w:r w:rsidRPr="002633EE">
        <w:rPr>
          <w:color w:val="002864"/>
          <w:lang w:val="en-US"/>
        </w:rPr>
        <w:t xml:space="preserve"> Topic </w:t>
      </w:r>
      <w:r>
        <w:rPr>
          <w:color w:val="002864"/>
          <w:lang w:val="en-US"/>
        </w:rPr>
        <w:t>3</w:t>
      </w:r>
      <w:bookmarkEnd w:id="21"/>
    </w:p>
    <w:p w14:paraId="3C7D07F0" w14:textId="77777777" w:rsidR="002633EE" w:rsidRDefault="002633EE" w:rsidP="002633EE">
      <w:pPr>
        <w:spacing w:before="120" w:after="120" w:line="276" w:lineRule="auto"/>
        <w:rPr>
          <w:rFonts w:eastAsiaTheme="minorHAnsi" w:cs="Arial"/>
          <w:bCs/>
          <w:color w:val="auto"/>
          <w:szCs w:val="20"/>
          <w:lang w:val="en-US" w:eastAsia="en-US"/>
        </w:rPr>
      </w:pPr>
      <w:r w:rsidRPr="007D5248">
        <w:rPr>
          <w:rFonts w:eastAsiaTheme="minorHAnsi" w:cs="Arial"/>
          <w:bCs/>
          <w:color w:val="auto"/>
          <w:szCs w:val="20"/>
          <w:lang w:val="en-US" w:eastAsia="en-US"/>
        </w:rPr>
        <w:t>Core statements of the research po</w:t>
      </w:r>
      <w:r>
        <w:rPr>
          <w:rFonts w:eastAsiaTheme="minorHAnsi" w:cs="Arial"/>
          <w:bCs/>
          <w:color w:val="auto"/>
          <w:szCs w:val="20"/>
          <w:lang w:val="en-US" w:eastAsia="en-US"/>
        </w:rPr>
        <w:t>licy target agreements 1, 2, ...</w:t>
      </w:r>
      <w:r w:rsidRPr="007D5248">
        <w:rPr>
          <w:rFonts w:eastAsiaTheme="minorHAnsi" w:cs="Arial"/>
          <w:bCs/>
          <w:color w:val="auto"/>
          <w:szCs w:val="20"/>
          <w:lang w:val="en-US" w:eastAsia="en-US"/>
        </w:rPr>
        <w:t>:</w:t>
      </w:r>
    </w:p>
    <w:p w14:paraId="23A6664B" w14:textId="73A22B1E" w:rsidR="002633EE" w:rsidRPr="002633EE" w:rsidRDefault="002B597E" w:rsidP="002633EE">
      <w:pPr>
        <w:pStyle w:val="berschrift4PFBkeinTOC"/>
        <w:rPr>
          <w:color w:val="auto"/>
          <w:shd w:val="clear" w:color="auto" w:fill="CDEEFB"/>
          <w:lang w:val="en-US"/>
        </w:rPr>
      </w:pPr>
      <w:r w:rsidRPr="002B597E">
        <w:rPr>
          <w:color w:val="auto"/>
          <w:shd w:val="clear" w:color="auto" w:fill="CDEEFB"/>
          <w:lang w:val="en-US"/>
        </w:rPr>
        <w:t>Gain a comprehensive understanding of the structure of the universe as a whole, derived from the observations of the various complementary messengers (gamma radiation, neutrinos, particles and nuclei, and gravitational waves). The Research Field will strengthen this so-called multi-messenger approach significantly during the PoF IV period</w:t>
      </w:r>
      <w:r w:rsidR="002633EE" w:rsidRPr="002633EE">
        <w:rPr>
          <w:color w:val="auto"/>
          <w:shd w:val="clear" w:color="auto" w:fill="CDEEFB"/>
          <w:lang w:val="en-US"/>
        </w:rPr>
        <w:t>.</w:t>
      </w:r>
    </w:p>
    <w:p w14:paraId="41AF187F" w14:textId="77777777" w:rsidR="002633EE" w:rsidRPr="002633EE" w:rsidRDefault="002633EE" w:rsidP="002633EE">
      <w:pPr>
        <w:spacing w:before="120" w:after="120" w:line="276" w:lineRule="auto"/>
        <w:rPr>
          <w:rFonts w:eastAsiaTheme="minorHAnsi" w:cs="Arial"/>
          <w:bCs/>
          <w:color w:val="auto"/>
          <w:szCs w:val="20"/>
          <w:lang w:val="en-US" w:eastAsia="en-US"/>
        </w:rPr>
      </w:pPr>
      <w:r>
        <w:rPr>
          <w:rFonts w:eastAsiaTheme="minorHAnsi" w:cs="Arial"/>
          <w:bCs/>
          <w:color w:val="auto"/>
          <w:szCs w:val="20"/>
          <w:lang w:val="en-US" w:eastAsia="en-US"/>
        </w:rPr>
        <w:t>...</w:t>
      </w:r>
    </w:p>
    <w:p w14:paraId="754BA463" w14:textId="38C318B9" w:rsidR="002633EE" w:rsidRPr="002633EE" w:rsidRDefault="002B597E" w:rsidP="002633EE">
      <w:pPr>
        <w:pStyle w:val="berschrift4PFBkeinTOC"/>
        <w:rPr>
          <w:color w:val="auto"/>
          <w:shd w:val="clear" w:color="auto" w:fill="CDEEFB"/>
          <w:lang w:val="en-US"/>
        </w:rPr>
      </w:pPr>
      <w:r w:rsidRPr="002B597E">
        <w:rPr>
          <w:color w:val="auto"/>
          <w:shd w:val="clear" w:color="auto" w:fill="CDEEFB"/>
          <w:lang w:val="en-US"/>
        </w:rPr>
        <w:t>Integrate existing and future observatory data into a data and analysis center for high-energy astroparticle physics</w:t>
      </w:r>
      <w:r w:rsidR="002633EE" w:rsidRPr="002633EE">
        <w:rPr>
          <w:color w:val="auto"/>
          <w:shd w:val="clear" w:color="auto" w:fill="CDEEFB"/>
          <w:lang w:val="en-US"/>
        </w:rPr>
        <w:t>.</w:t>
      </w:r>
    </w:p>
    <w:p w14:paraId="71EE6B83" w14:textId="77777777" w:rsidR="002633EE" w:rsidRPr="002633EE" w:rsidRDefault="002633EE" w:rsidP="002633EE">
      <w:pPr>
        <w:spacing w:before="120" w:after="120" w:line="276" w:lineRule="auto"/>
        <w:rPr>
          <w:rFonts w:eastAsiaTheme="minorHAnsi" w:cs="Arial"/>
          <w:bCs/>
          <w:color w:val="auto"/>
          <w:szCs w:val="20"/>
          <w:lang w:val="en-US" w:eastAsia="en-US"/>
        </w:rPr>
      </w:pPr>
      <w:r>
        <w:rPr>
          <w:rFonts w:eastAsiaTheme="minorHAnsi" w:cs="Arial"/>
          <w:bCs/>
          <w:color w:val="auto"/>
          <w:szCs w:val="20"/>
          <w:lang w:val="en-US" w:eastAsia="en-US"/>
        </w:rPr>
        <w:t>...</w:t>
      </w:r>
    </w:p>
    <w:p w14:paraId="629F830A" w14:textId="744857BB" w:rsidR="002633EE" w:rsidRPr="002633EE" w:rsidRDefault="002B597E" w:rsidP="002633EE">
      <w:pPr>
        <w:pStyle w:val="berschrift4PFBkeinTOC"/>
        <w:rPr>
          <w:color w:val="auto"/>
          <w:shd w:val="clear" w:color="auto" w:fill="CDEEFB"/>
          <w:lang w:val="en-US"/>
        </w:rPr>
      </w:pPr>
      <w:r w:rsidRPr="002B597E">
        <w:rPr>
          <w:color w:val="auto"/>
          <w:shd w:val="clear" w:color="auto" w:fill="CDEEFB"/>
          <w:lang w:val="en-US"/>
        </w:rPr>
        <w:t>Measure the mass or the most stringent limitation of the mass of the electron neutrinos with the KATRIN experiment by the end of the PoF IV period. Investigate the feasibility of a corresponding campaign to search for Dark Matter with KATRIN</w:t>
      </w:r>
      <w:r w:rsidR="002633EE" w:rsidRPr="002633EE">
        <w:rPr>
          <w:color w:val="auto"/>
          <w:shd w:val="clear" w:color="auto" w:fill="CDEEFB"/>
          <w:lang w:val="en-US"/>
        </w:rPr>
        <w:t>.</w:t>
      </w:r>
    </w:p>
    <w:p w14:paraId="1C72F99E" w14:textId="77777777" w:rsidR="002633EE" w:rsidRPr="007D5248" w:rsidRDefault="002633EE" w:rsidP="002633EE">
      <w:pPr>
        <w:spacing w:before="120" w:after="120" w:line="276" w:lineRule="auto"/>
        <w:rPr>
          <w:rFonts w:eastAsiaTheme="minorHAnsi" w:cs="Arial"/>
          <w:bCs/>
          <w:color w:val="auto"/>
          <w:szCs w:val="20"/>
          <w:lang w:val="en-US" w:eastAsia="en-US"/>
        </w:rPr>
      </w:pPr>
      <w:r>
        <w:rPr>
          <w:rFonts w:eastAsiaTheme="minorHAnsi" w:cs="Arial"/>
          <w:bCs/>
          <w:color w:val="auto"/>
          <w:szCs w:val="20"/>
          <w:lang w:val="en-US" w:eastAsia="en-US"/>
        </w:rPr>
        <w:t>...</w:t>
      </w:r>
    </w:p>
    <w:p w14:paraId="7D69BCC2" w14:textId="16B4B312" w:rsidR="00AB6C9F" w:rsidRPr="00947DB7" w:rsidRDefault="00AB6C9F" w:rsidP="00AB6C9F">
      <w:pPr>
        <w:pStyle w:val="Uberschrift2PFB"/>
        <w:rPr>
          <w:color w:val="002864"/>
          <w:lang w:val="en-US"/>
        </w:rPr>
      </w:pPr>
      <w:bookmarkStart w:id="22" w:name="_Toc83394517"/>
      <w:bookmarkStart w:id="23" w:name="_Toc154048154"/>
      <w:bookmarkStart w:id="24" w:name="_GoBack"/>
      <w:bookmarkEnd w:id="24"/>
      <w:r w:rsidRPr="00947DB7">
        <w:rPr>
          <w:color w:val="002864"/>
          <w:lang w:val="en-US"/>
        </w:rPr>
        <w:t>4</w:t>
      </w:r>
      <w:r w:rsidRPr="00947DB7">
        <w:rPr>
          <w:color w:val="002864"/>
          <w:lang w:val="en-US"/>
        </w:rPr>
        <w:tab/>
      </w:r>
      <w:r w:rsidR="00C5308A" w:rsidRPr="00947DB7">
        <w:rPr>
          <w:color w:val="002864"/>
          <w:lang w:val="en-US"/>
        </w:rPr>
        <w:t>Strategic Topics</w:t>
      </w:r>
      <w:bookmarkEnd w:id="22"/>
      <w:bookmarkEnd w:id="23"/>
    </w:p>
    <w:p w14:paraId="52740A82" w14:textId="77777777" w:rsidR="00947DB7" w:rsidRPr="00947DB7" w:rsidRDefault="00947DB7" w:rsidP="00947DB7">
      <w:pPr>
        <w:spacing w:before="120" w:after="120" w:line="276" w:lineRule="auto"/>
        <w:rPr>
          <w:rFonts w:eastAsiaTheme="minorHAnsi" w:cs="Arial"/>
          <w:bCs/>
          <w:i/>
          <w:color w:val="3366FF"/>
          <w:szCs w:val="20"/>
          <w:lang w:val="en-US" w:eastAsia="en-US"/>
        </w:rPr>
      </w:pPr>
      <w:r w:rsidRPr="00947DB7">
        <w:rPr>
          <w:rFonts w:eastAsiaTheme="minorHAnsi" w:cs="Arial"/>
          <w:bCs/>
          <w:i/>
          <w:color w:val="3366FF"/>
          <w:szCs w:val="20"/>
          <w:lang w:val="en-US" w:eastAsia="en-US"/>
        </w:rPr>
        <w:t>OPTIONAL: Because the following strategic topics are mostly addressed at the individual center level, they are assigned as standard to the Report of the Research Field Coodinator. Therefore, this chapter is optional for programs; you may report below on specific progress on these topics for the program if they are not already covered in the coordinator report.</w:t>
      </w:r>
    </w:p>
    <w:p w14:paraId="48C40BAC" w14:textId="77777777" w:rsidR="00947DB7" w:rsidRPr="00947DB7" w:rsidRDefault="00947DB7" w:rsidP="00947DB7">
      <w:pPr>
        <w:spacing w:before="120" w:after="120" w:line="276" w:lineRule="auto"/>
        <w:rPr>
          <w:rFonts w:eastAsiaTheme="minorHAnsi" w:cs="Arial"/>
          <w:bCs/>
          <w:i/>
          <w:color w:val="3366FF"/>
          <w:szCs w:val="20"/>
          <w:lang w:val="en-US" w:eastAsia="en-US"/>
        </w:rPr>
      </w:pPr>
      <w:r w:rsidRPr="00947DB7">
        <w:rPr>
          <w:rFonts w:eastAsiaTheme="minorHAnsi" w:cs="Arial"/>
          <w:bCs/>
          <w:i/>
          <w:color w:val="3366FF"/>
          <w:szCs w:val="20"/>
          <w:lang w:val="en-US" w:eastAsia="en-US"/>
        </w:rPr>
        <w:t xml:space="preserve">Note: For the PAKT report, a query on these aspects (best minds, national and international networking, research infrastructures, transfer) already takes place at the center level, which is merged accordingly for the report at the Helmholtz level. Apply the (updated) building blocks if possible. A comprehensive report is not necessary. </w:t>
      </w:r>
    </w:p>
    <w:p w14:paraId="159578F1" w14:textId="4D6A658B" w:rsidR="00AB6C9F" w:rsidRPr="00947DB7" w:rsidRDefault="00AB6C9F" w:rsidP="00AB6C9F">
      <w:pPr>
        <w:pStyle w:val="berschrift3PFB"/>
        <w:rPr>
          <w:color w:val="002864"/>
          <w:lang w:val="en-US"/>
        </w:rPr>
      </w:pPr>
      <w:bookmarkStart w:id="25" w:name="_Toc83394518"/>
      <w:bookmarkStart w:id="26" w:name="_Toc154048155"/>
      <w:r w:rsidRPr="00947DB7">
        <w:rPr>
          <w:color w:val="002864"/>
          <w:lang w:val="en-US"/>
        </w:rPr>
        <w:t>4.1</w:t>
      </w:r>
      <w:r w:rsidRPr="00947DB7">
        <w:rPr>
          <w:color w:val="002864"/>
          <w:lang w:val="en-US"/>
        </w:rPr>
        <w:tab/>
        <w:t>Talent</w:t>
      </w:r>
      <w:r w:rsidR="00C5308A" w:rsidRPr="00947DB7">
        <w:rPr>
          <w:color w:val="002864"/>
          <w:lang w:val="en-US"/>
        </w:rPr>
        <w:t xml:space="preserve"> M</w:t>
      </w:r>
      <w:r w:rsidRPr="00947DB7">
        <w:rPr>
          <w:color w:val="002864"/>
          <w:lang w:val="en-US"/>
        </w:rPr>
        <w:t>anagement</w:t>
      </w:r>
      <w:bookmarkEnd w:id="25"/>
      <w:bookmarkEnd w:id="26"/>
    </w:p>
    <w:p w14:paraId="063C185E" w14:textId="77777777" w:rsidR="00947DB7" w:rsidRPr="00947DB7" w:rsidRDefault="00947DB7" w:rsidP="00947DB7">
      <w:pPr>
        <w:spacing w:before="120" w:after="120" w:line="276" w:lineRule="auto"/>
        <w:rPr>
          <w:rFonts w:eastAsiaTheme="minorHAnsi" w:cs="Arial"/>
          <w:bCs/>
          <w:i/>
          <w:color w:val="3366FF"/>
          <w:szCs w:val="20"/>
          <w:lang w:val="en-US" w:eastAsia="en-US"/>
        </w:rPr>
      </w:pPr>
      <w:r w:rsidRPr="00947DB7">
        <w:rPr>
          <w:rFonts w:eastAsiaTheme="minorHAnsi" w:cs="Arial"/>
          <w:bCs/>
          <w:i/>
          <w:color w:val="3366FF"/>
          <w:szCs w:val="20"/>
          <w:lang w:val="en-US" w:eastAsia="en-US"/>
        </w:rPr>
        <w:t>Present aspects of talent management (recruitment, career paths, qualification, equal opportunities) at the program level as a supplement.</w:t>
      </w:r>
    </w:p>
    <w:p w14:paraId="57AEB6E5" w14:textId="11AE1355" w:rsidR="00AB6C9F" w:rsidRPr="00947DB7" w:rsidRDefault="00AB6C9F" w:rsidP="00AB6C9F">
      <w:pPr>
        <w:pStyle w:val="berschrift3PFB"/>
        <w:rPr>
          <w:color w:val="002864"/>
          <w:lang w:val="en-US"/>
        </w:rPr>
      </w:pPr>
      <w:bookmarkStart w:id="27" w:name="_Toc83394519"/>
      <w:bookmarkStart w:id="28" w:name="_Toc154048156"/>
      <w:r w:rsidRPr="00947DB7">
        <w:rPr>
          <w:color w:val="002864"/>
          <w:lang w:val="en-US"/>
        </w:rPr>
        <w:t>4.2</w:t>
      </w:r>
      <w:r w:rsidRPr="00947DB7">
        <w:rPr>
          <w:color w:val="002864"/>
          <w:lang w:val="en-US"/>
        </w:rPr>
        <w:tab/>
      </w:r>
      <w:bookmarkEnd w:id="27"/>
      <w:r w:rsidR="00C5308A" w:rsidRPr="00947DB7">
        <w:rPr>
          <w:color w:val="002864"/>
          <w:lang w:val="en-US"/>
        </w:rPr>
        <w:t>Networking and Cooperation</w:t>
      </w:r>
      <w:bookmarkEnd w:id="28"/>
    </w:p>
    <w:p w14:paraId="6C509812" w14:textId="77777777" w:rsidR="00947DB7" w:rsidRPr="00947DB7" w:rsidRDefault="00947DB7" w:rsidP="00947DB7">
      <w:pPr>
        <w:spacing w:before="120" w:after="120" w:line="276" w:lineRule="auto"/>
        <w:rPr>
          <w:rFonts w:eastAsiaTheme="minorHAnsi" w:cs="Arial"/>
          <w:bCs/>
          <w:i/>
          <w:color w:val="3366FF"/>
          <w:szCs w:val="20"/>
          <w:lang w:val="en-US" w:eastAsia="en-US"/>
        </w:rPr>
      </w:pPr>
      <w:r w:rsidRPr="00947DB7">
        <w:rPr>
          <w:rFonts w:eastAsiaTheme="minorHAnsi" w:cs="Arial"/>
          <w:bCs/>
          <w:i/>
          <w:color w:val="3366FF"/>
          <w:szCs w:val="20"/>
          <w:lang w:val="en-US" w:eastAsia="en-US"/>
        </w:rPr>
        <w:t>Present aspects of networking at the program level as a supplement.</w:t>
      </w:r>
    </w:p>
    <w:p w14:paraId="6A41FD00" w14:textId="41F0E0DA" w:rsidR="00AB6C9F" w:rsidRPr="00947DB7" w:rsidRDefault="00AB6C9F" w:rsidP="00AB6C9F">
      <w:pPr>
        <w:pStyle w:val="berschrift3PFB"/>
        <w:rPr>
          <w:color w:val="002864"/>
          <w:lang w:val="en-US"/>
        </w:rPr>
      </w:pPr>
      <w:bookmarkStart w:id="29" w:name="_Toc83394520"/>
      <w:bookmarkStart w:id="30" w:name="_Toc154048157"/>
      <w:r w:rsidRPr="00947DB7">
        <w:rPr>
          <w:color w:val="002864"/>
          <w:lang w:val="en-US"/>
        </w:rPr>
        <w:t>4.3</w:t>
      </w:r>
      <w:r w:rsidRPr="00947DB7">
        <w:rPr>
          <w:color w:val="002864"/>
          <w:lang w:val="en-US"/>
        </w:rPr>
        <w:tab/>
        <w:t xml:space="preserve">Transfer </w:t>
      </w:r>
      <w:r w:rsidR="00C5308A" w:rsidRPr="00947DB7">
        <w:rPr>
          <w:color w:val="002864"/>
          <w:lang w:val="en-US"/>
        </w:rPr>
        <w:t>in Economy and Society</w:t>
      </w:r>
      <w:bookmarkEnd w:id="29"/>
      <w:bookmarkEnd w:id="30"/>
    </w:p>
    <w:p w14:paraId="42C00E16" w14:textId="530732D5" w:rsidR="00947DB7" w:rsidRPr="00947DB7" w:rsidRDefault="00947DB7" w:rsidP="00947DB7">
      <w:pPr>
        <w:spacing w:before="120" w:after="120" w:line="276" w:lineRule="auto"/>
        <w:rPr>
          <w:rFonts w:cs="Arial"/>
          <w:bCs/>
          <w:i/>
          <w:color w:val="3366FF"/>
          <w:szCs w:val="20"/>
          <w:lang w:val="en-US" w:eastAsia="en-US"/>
        </w:rPr>
      </w:pPr>
      <w:r w:rsidRPr="00947DB7">
        <w:rPr>
          <w:rFonts w:cs="Arial"/>
          <w:bCs/>
          <w:i/>
          <w:color w:val="3366FF"/>
          <w:szCs w:val="20"/>
          <w:lang w:val="en-US" w:eastAsia="en-US"/>
        </w:rPr>
        <w:t xml:space="preserve">This involves a qualitative presentation of the impact that the research achievements have had beyond the academic communities into the economy and society. Please describe this impact - if possible - along an </w:t>
      </w:r>
      <w:hyperlink r:id="rId15" w:history="1">
        <w:r w:rsidR="00877EEC" w:rsidRPr="00947DB7">
          <w:rPr>
            <w:rFonts w:eastAsiaTheme="minorHAnsi" w:cs="Arial"/>
            <w:bCs/>
            <w:color w:val="22B0F8" w:themeColor="hyperlink"/>
            <w:szCs w:val="20"/>
            <w:u w:val="single"/>
            <w:lang w:val="en-US" w:eastAsia="en-US"/>
          </w:rPr>
          <w:t>impact</w:t>
        </w:r>
        <w:r w:rsidRPr="00947DB7">
          <w:rPr>
            <w:rFonts w:eastAsiaTheme="minorHAnsi" w:cs="Arial"/>
            <w:bCs/>
            <w:color w:val="22B0F8" w:themeColor="hyperlink"/>
            <w:szCs w:val="20"/>
            <w:u w:val="single"/>
            <w:lang w:val="en-US" w:eastAsia="en-US"/>
          </w:rPr>
          <w:t xml:space="preserve"> chain</w:t>
        </w:r>
      </w:hyperlink>
      <w:r w:rsidRPr="00947DB7">
        <w:rPr>
          <w:rFonts w:eastAsiaTheme="minorHAnsi" w:cs="Arial"/>
          <w:bCs/>
          <w:color w:val="3366FF"/>
          <w:sz w:val="18"/>
          <w:szCs w:val="18"/>
          <w:lang w:val="en-US" w:eastAsia="en-US"/>
        </w:rPr>
        <w:t xml:space="preserve">: </w:t>
      </w:r>
      <w:r w:rsidRPr="00947DB7">
        <w:rPr>
          <w:rFonts w:eastAsiaTheme="minorHAnsi" w:cs="Arial"/>
          <w:bCs/>
          <w:i/>
          <w:color w:val="3366FF"/>
          <w:szCs w:val="20"/>
          <w:lang w:val="en-US" w:eastAsia="en-US"/>
        </w:rPr>
        <w:t>input (resources invested) – output</w:t>
      </w:r>
      <w:r w:rsidRPr="00947DB7" w:rsidDel="00AE7A6F">
        <w:rPr>
          <w:rFonts w:eastAsiaTheme="minorHAnsi" w:cs="Arial"/>
          <w:bCs/>
          <w:i/>
          <w:color w:val="3366FF"/>
          <w:szCs w:val="20"/>
          <w:lang w:val="en-US" w:eastAsia="en-US"/>
        </w:rPr>
        <w:t xml:space="preserve"> </w:t>
      </w:r>
      <w:r w:rsidRPr="00947DB7">
        <w:rPr>
          <w:rFonts w:eastAsiaTheme="minorHAnsi" w:cs="Arial"/>
          <w:bCs/>
          <w:i/>
          <w:color w:val="3366FF"/>
          <w:szCs w:val="20"/>
          <w:lang w:val="en-US" w:eastAsia="en-US"/>
        </w:rPr>
        <w:t>(services rendered) – outcome (effects at the level of the target group) – impact (effects at the economic or societal level).</w:t>
      </w:r>
    </w:p>
    <w:p w14:paraId="5CE94B6A" w14:textId="77777777" w:rsidR="00947DB7" w:rsidRPr="00947DB7" w:rsidRDefault="00947DB7" w:rsidP="00947DB7">
      <w:pPr>
        <w:spacing w:before="120" w:after="120" w:line="276" w:lineRule="auto"/>
        <w:rPr>
          <w:rFonts w:cs="Arial"/>
          <w:bCs/>
          <w:i/>
          <w:color w:val="3366FF"/>
          <w:szCs w:val="20"/>
          <w:lang w:val="en-US" w:eastAsia="en-US"/>
        </w:rPr>
      </w:pPr>
      <w:r w:rsidRPr="00947DB7">
        <w:rPr>
          <w:rFonts w:cs="Arial"/>
          <w:bCs/>
          <w:i/>
          <w:color w:val="3366FF"/>
          <w:szCs w:val="20"/>
          <w:lang w:val="en-US" w:eastAsia="en-US"/>
        </w:rPr>
        <w:t>Illustrate the transfer with a few examples from the centers and assign them to one of the three impact categories:</w:t>
      </w:r>
    </w:p>
    <w:p w14:paraId="7CFF1126" w14:textId="77777777" w:rsidR="00947DB7" w:rsidRPr="00947DB7" w:rsidRDefault="00947DB7" w:rsidP="00947DB7">
      <w:pPr>
        <w:numPr>
          <w:ilvl w:val="0"/>
          <w:numId w:val="34"/>
        </w:numPr>
        <w:spacing w:before="120" w:after="120" w:line="276" w:lineRule="auto"/>
        <w:ind w:left="714" w:hanging="357"/>
        <w:contextualSpacing/>
        <w:rPr>
          <w:rFonts w:cs="Arial"/>
          <w:bCs/>
          <w:i/>
          <w:color w:val="3366FF"/>
          <w:szCs w:val="20"/>
          <w:lang w:val="en-US" w:eastAsia="en-US"/>
        </w:rPr>
      </w:pPr>
      <w:r w:rsidRPr="00947DB7">
        <w:rPr>
          <w:rFonts w:cs="Arial"/>
          <w:bCs/>
          <w:i/>
          <w:color w:val="3366FF"/>
          <w:szCs w:val="20"/>
          <w:lang w:val="en-US" w:eastAsia="en-US"/>
        </w:rPr>
        <w:t>Technology transfer</w:t>
      </w:r>
    </w:p>
    <w:p w14:paraId="6041D15E" w14:textId="77777777" w:rsidR="00947DB7" w:rsidRPr="00947DB7" w:rsidRDefault="00947DB7" w:rsidP="00947DB7">
      <w:pPr>
        <w:numPr>
          <w:ilvl w:val="0"/>
          <w:numId w:val="34"/>
        </w:numPr>
        <w:spacing w:before="120" w:after="120" w:line="276" w:lineRule="auto"/>
        <w:contextualSpacing/>
        <w:rPr>
          <w:rFonts w:cs="Arial"/>
          <w:bCs/>
          <w:i/>
          <w:color w:val="3366FF"/>
          <w:szCs w:val="20"/>
          <w:lang w:val="en-US" w:eastAsia="en-US"/>
        </w:rPr>
      </w:pPr>
      <w:r w:rsidRPr="00947DB7">
        <w:rPr>
          <w:rFonts w:cs="Arial"/>
          <w:bCs/>
          <w:i/>
          <w:color w:val="3366FF"/>
          <w:szCs w:val="20"/>
          <w:lang w:val="en-US" w:eastAsia="en-US"/>
        </w:rPr>
        <w:t xml:space="preserve">Knowledge for decision makers </w:t>
      </w:r>
    </w:p>
    <w:p w14:paraId="5809F902" w14:textId="77777777" w:rsidR="00947DB7" w:rsidRPr="00947DB7" w:rsidRDefault="00947DB7" w:rsidP="00947DB7">
      <w:pPr>
        <w:numPr>
          <w:ilvl w:val="0"/>
          <w:numId w:val="34"/>
        </w:numPr>
        <w:spacing w:before="120" w:after="120" w:line="276" w:lineRule="auto"/>
        <w:contextualSpacing/>
        <w:rPr>
          <w:rFonts w:cs="Arial"/>
          <w:bCs/>
          <w:i/>
          <w:color w:val="3366FF"/>
          <w:szCs w:val="20"/>
          <w:lang w:val="en-US" w:eastAsia="en-US"/>
        </w:rPr>
      </w:pPr>
      <w:r w:rsidRPr="00947DB7">
        <w:rPr>
          <w:rFonts w:cs="Arial"/>
          <w:bCs/>
          <w:i/>
          <w:color w:val="3366FF"/>
          <w:szCs w:val="20"/>
          <w:lang w:val="en-US" w:eastAsia="en-US"/>
        </w:rPr>
        <w:t xml:space="preserve">Knowledge for stakeholders </w:t>
      </w:r>
    </w:p>
    <w:p w14:paraId="7CA52518" w14:textId="4DD4BA50" w:rsidR="00AB6C9F" w:rsidRPr="00947DB7" w:rsidRDefault="00AB6C9F" w:rsidP="00AB6C9F">
      <w:pPr>
        <w:pStyle w:val="berschrift3PFB"/>
        <w:rPr>
          <w:color w:val="002864"/>
          <w:lang w:val="en-US"/>
        </w:rPr>
      </w:pPr>
      <w:bookmarkStart w:id="31" w:name="_Toc83394521"/>
      <w:bookmarkStart w:id="32" w:name="_Toc154048158"/>
      <w:r w:rsidRPr="00947DB7">
        <w:rPr>
          <w:color w:val="002864"/>
          <w:lang w:val="en-US"/>
        </w:rPr>
        <w:t>4.4</w:t>
      </w:r>
      <w:r w:rsidRPr="00947DB7">
        <w:rPr>
          <w:color w:val="002864"/>
          <w:lang w:val="en-US"/>
        </w:rPr>
        <w:tab/>
      </w:r>
      <w:bookmarkEnd w:id="31"/>
      <w:r w:rsidR="00C5308A" w:rsidRPr="00947DB7">
        <w:rPr>
          <w:color w:val="002864"/>
          <w:lang w:val="en-US"/>
        </w:rPr>
        <w:t>Third-Party Funding</w:t>
      </w:r>
      <w:bookmarkEnd w:id="32"/>
    </w:p>
    <w:p w14:paraId="56637AE4" w14:textId="77777777" w:rsidR="00947DB7" w:rsidRPr="00947DB7" w:rsidRDefault="00947DB7" w:rsidP="00947DB7">
      <w:pPr>
        <w:spacing w:before="120" w:after="120" w:line="276" w:lineRule="auto"/>
        <w:rPr>
          <w:rFonts w:eastAsiaTheme="minorHAnsi" w:cs="Arial"/>
          <w:i/>
          <w:color w:val="3366FF"/>
          <w:szCs w:val="20"/>
          <w:lang w:val="en-US" w:eastAsia="en-US"/>
        </w:rPr>
      </w:pPr>
      <w:r w:rsidRPr="00947DB7">
        <w:rPr>
          <w:rFonts w:eastAsiaTheme="minorHAnsi" w:cs="Arial"/>
          <w:i/>
          <w:color w:val="3366FF"/>
          <w:szCs w:val="20"/>
          <w:lang w:val="en-US" w:eastAsia="en-US"/>
        </w:rPr>
        <w:t>Examples of important projects acquired (funded by, e.g., BMBF, BMWK, DFG, Industry, EU incl. ERC-Grants)</w:t>
      </w:r>
    </w:p>
    <w:p w14:paraId="5AA4840F" w14:textId="1321EEE1" w:rsidR="00AB6C9F" w:rsidRPr="00947DB7" w:rsidRDefault="00AB6C9F" w:rsidP="00AB6C9F">
      <w:pPr>
        <w:pStyle w:val="berschrift3PFB"/>
        <w:rPr>
          <w:color w:val="002864"/>
          <w:lang w:val="en-US"/>
        </w:rPr>
      </w:pPr>
      <w:bookmarkStart w:id="33" w:name="_Toc83369192"/>
      <w:bookmarkStart w:id="34" w:name="_Toc84340649"/>
      <w:bookmarkStart w:id="35" w:name="_Toc154048159"/>
      <w:r w:rsidRPr="00947DB7">
        <w:rPr>
          <w:color w:val="002864"/>
          <w:lang w:val="en-US"/>
        </w:rPr>
        <w:t>4.5</w:t>
      </w:r>
      <w:r w:rsidRPr="00947DB7">
        <w:rPr>
          <w:color w:val="002864"/>
          <w:lang w:val="en-US"/>
        </w:rPr>
        <w:tab/>
      </w:r>
      <w:bookmarkEnd w:id="33"/>
      <w:bookmarkEnd w:id="34"/>
      <w:r w:rsidR="002F6DB1" w:rsidRPr="00947DB7">
        <w:rPr>
          <w:color w:val="002864"/>
          <w:lang w:val="en-US"/>
        </w:rPr>
        <w:t>Research Infrastructure</w:t>
      </w:r>
      <w:bookmarkEnd w:id="35"/>
    </w:p>
    <w:p w14:paraId="1BD8D841" w14:textId="77777777" w:rsidR="00947DB7" w:rsidRPr="00947DB7" w:rsidRDefault="00947DB7" w:rsidP="00947DB7">
      <w:pPr>
        <w:spacing w:before="120" w:after="120" w:line="276" w:lineRule="auto"/>
        <w:rPr>
          <w:rFonts w:cs="Arial"/>
          <w:bCs/>
          <w:i/>
          <w:color w:val="3366FF"/>
          <w:szCs w:val="20"/>
          <w:lang w:val="en-US" w:eastAsia="en-US"/>
        </w:rPr>
      </w:pPr>
      <w:r w:rsidRPr="00947DB7">
        <w:rPr>
          <w:rFonts w:cs="Arial"/>
          <w:bCs/>
          <w:i/>
          <w:color w:val="3366FF"/>
          <w:szCs w:val="20"/>
          <w:lang w:val="en-US" w:eastAsia="en-US"/>
        </w:rPr>
        <w:t xml:space="preserve">Report on developments to be highlighted in </w:t>
      </w:r>
    </w:p>
    <w:p w14:paraId="68ED057C" w14:textId="77777777" w:rsidR="00947DB7" w:rsidRPr="00947DB7" w:rsidRDefault="00947DB7" w:rsidP="00947DB7">
      <w:pPr>
        <w:numPr>
          <w:ilvl w:val="0"/>
          <w:numId w:val="34"/>
        </w:numPr>
        <w:spacing w:before="120" w:after="120" w:line="276" w:lineRule="auto"/>
        <w:ind w:left="714" w:hanging="357"/>
        <w:contextualSpacing/>
        <w:rPr>
          <w:rFonts w:cs="Arial"/>
          <w:bCs/>
          <w:i/>
          <w:color w:val="3366FF"/>
          <w:szCs w:val="20"/>
          <w:lang w:val="en-US" w:eastAsia="en-US"/>
        </w:rPr>
      </w:pPr>
      <w:r w:rsidRPr="00947DB7">
        <w:rPr>
          <w:rFonts w:cs="Arial"/>
          <w:bCs/>
          <w:i/>
          <w:color w:val="3366FF"/>
          <w:szCs w:val="20"/>
          <w:lang w:val="en-US" w:eastAsia="en-US"/>
        </w:rPr>
        <w:t xml:space="preserve">Strategy processes for the integration of the FIS into national and international networks </w:t>
      </w:r>
    </w:p>
    <w:p w14:paraId="67F85803" w14:textId="77777777" w:rsidR="00947DB7" w:rsidRPr="00947DB7" w:rsidRDefault="00947DB7" w:rsidP="00947DB7">
      <w:pPr>
        <w:numPr>
          <w:ilvl w:val="0"/>
          <w:numId w:val="34"/>
        </w:numPr>
        <w:spacing w:before="120" w:after="120" w:line="276" w:lineRule="auto"/>
        <w:ind w:left="714" w:hanging="357"/>
        <w:contextualSpacing/>
        <w:rPr>
          <w:rFonts w:cs="Arial"/>
          <w:bCs/>
          <w:i/>
          <w:color w:val="3366FF"/>
          <w:szCs w:val="20"/>
          <w:lang w:val="en-US" w:eastAsia="en-US"/>
        </w:rPr>
      </w:pPr>
      <w:r w:rsidRPr="00947DB7">
        <w:rPr>
          <w:rFonts w:cs="Arial"/>
          <w:bCs/>
          <w:i/>
          <w:color w:val="3366FF"/>
          <w:szCs w:val="20"/>
          <w:lang w:val="en-US" w:eastAsia="en-US"/>
        </w:rPr>
        <w:t xml:space="preserve">"Life Cycle" management of the RI (exchange with user groups and industry partners, plans for "Science Case" and "Industrial Case" etc.) </w:t>
      </w:r>
    </w:p>
    <w:p w14:paraId="3D554F7F" w14:textId="77777777" w:rsidR="00947DB7" w:rsidRPr="00947DB7" w:rsidRDefault="00947DB7" w:rsidP="00947DB7">
      <w:pPr>
        <w:numPr>
          <w:ilvl w:val="0"/>
          <w:numId w:val="34"/>
        </w:numPr>
        <w:spacing w:before="120" w:after="120" w:line="276" w:lineRule="auto"/>
        <w:contextualSpacing/>
        <w:rPr>
          <w:rFonts w:cs="Arial"/>
          <w:bCs/>
          <w:i/>
          <w:color w:val="3366FF"/>
          <w:szCs w:val="20"/>
          <w:lang w:val="en-US" w:eastAsia="en-US"/>
        </w:rPr>
      </w:pPr>
      <w:r w:rsidRPr="00947DB7">
        <w:rPr>
          <w:rFonts w:cs="Arial"/>
          <w:bCs/>
          <w:i/>
          <w:color w:val="3366FF"/>
          <w:szCs w:val="20"/>
          <w:lang w:val="en-US" w:eastAsia="en-US"/>
        </w:rPr>
        <w:t>Strategies for dealing with the opportunities and risks of digital transformation for FIS ("remote" operation, data access, cyber security, AI, etc.)</w:t>
      </w:r>
    </w:p>
    <w:p w14:paraId="0CD77DE7" w14:textId="77777777" w:rsidR="00947DB7" w:rsidRPr="00947DB7" w:rsidRDefault="00947DB7" w:rsidP="00947DB7">
      <w:pPr>
        <w:numPr>
          <w:ilvl w:val="0"/>
          <w:numId w:val="34"/>
        </w:numPr>
        <w:spacing w:before="120" w:after="120" w:line="276" w:lineRule="auto"/>
        <w:contextualSpacing/>
        <w:rPr>
          <w:rFonts w:cs="Arial"/>
          <w:bCs/>
          <w:i/>
          <w:color w:val="3366FF"/>
          <w:szCs w:val="20"/>
          <w:lang w:val="en-US" w:eastAsia="en-US"/>
        </w:rPr>
      </w:pPr>
      <w:r w:rsidRPr="00947DB7">
        <w:rPr>
          <w:rFonts w:cs="Arial"/>
          <w:bCs/>
          <w:i/>
          <w:color w:val="3366FF"/>
          <w:szCs w:val="20"/>
          <w:lang w:val="en-US" w:eastAsia="en-US"/>
        </w:rPr>
        <w:t>Measures to increase the use of existing assets by industry partners or to increase technology transfer (liason officer, plug and play service for industry partners, etc.)</w:t>
      </w:r>
    </w:p>
    <w:p w14:paraId="4205B453" w14:textId="77777777" w:rsidR="00947DB7" w:rsidRPr="00947DB7" w:rsidRDefault="00947DB7" w:rsidP="00947DB7">
      <w:pPr>
        <w:numPr>
          <w:ilvl w:val="0"/>
          <w:numId w:val="34"/>
        </w:numPr>
        <w:spacing w:before="120" w:after="120" w:line="276" w:lineRule="auto"/>
        <w:contextualSpacing/>
        <w:rPr>
          <w:rFonts w:cs="Arial"/>
          <w:bCs/>
          <w:i/>
          <w:color w:val="3366FF"/>
          <w:szCs w:val="20"/>
          <w:lang w:val="en-US" w:eastAsia="en-US"/>
        </w:rPr>
      </w:pPr>
      <w:r w:rsidRPr="00947DB7">
        <w:rPr>
          <w:rFonts w:cs="Arial"/>
          <w:bCs/>
          <w:i/>
          <w:color w:val="3366FF"/>
          <w:szCs w:val="20"/>
          <w:lang w:val="en-US" w:eastAsia="en-US"/>
        </w:rPr>
        <w:t>Developments in public involvement in planning, construction, and operation of RI (public outreach, knowledge transfer, etc.).</w:t>
      </w:r>
    </w:p>
    <w:p w14:paraId="26589226" w14:textId="33B6E1F5" w:rsidR="00947DB7" w:rsidRDefault="00947DB7" w:rsidP="00947DB7">
      <w:pPr>
        <w:spacing w:before="120" w:after="120" w:line="276" w:lineRule="auto"/>
        <w:rPr>
          <w:rFonts w:eastAsiaTheme="minorHAnsi" w:cs="Arial"/>
          <w:bCs/>
          <w:i/>
          <w:color w:val="3366FF"/>
          <w:szCs w:val="20"/>
          <w:lang w:val="en-US" w:eastAsia="en-US"/>
        </w:rPr>
      </w:pPr>
      <w:r w:rsidRPr="00947DB7">
        <w:rPr>
          <w:rFonts w:eastAsiaTheme="minorHAnsi" w:cs="Arial"/>
          <w:bCs/>
          <w:i/>
          <w:color w:val="3366FF"/>
          <w:szCs w:val="20"/>
          <w:lang w:val="en-US" w:eastAsia="en-US"/>
        </w:rPr>
        <w:t>Note: For the PAKT report, the same query already takes place at the center level, which is merged accordingly for the Helmholtz-level report. Apply the (updated) building blocks if possible. A comprehensive report is not necessary.</w:t>
      </w:r>
    </w:p>
    <w:p w14:paraId="0A074A8D" w14:textId="5EE4A1C4" w:rsidR="0067140D" w:rsidRDefault="0067140D" w:rsidP="00947DB7">
      <w:pPr>
        <w:spacing w:before="120" w:after="120" w:line="276" w:lineRule="auto"/>
        <w:rPr>
          <w:rFonts w:eastAsiaTheme="minorHAnsi" w:cs="Arial"/>
          <w:bCs/>
          <w:color w:val="auto"/>
          <w:szCs w:val="20"/>
          <w:lang w:val="en-US" w:eastAsia="en-US"/>
        </w:rPr>
      </w:pPr>
      <w:r w:rsidRPr="0067140D">
        <w:rPr>
          <w:rFonts w:eastAsiaTheme="minorHAnsi" w:cs="Arial"/>
          <w:bCs/>
          <w:color w:val="auto"/>
          <w:szCs w:val="20"/>
          <w:lang w:val="en-US" w:eastAsia="en-US"/>
        </w:rPr>
        <w:t xml:space="preserve">Finally, the specific research policy </w:t>
      </w:r>
      <w:r>
        <w:rPr>
          <w:rFonts w:eastAsiaTheme="minorHAnsi" w:cs="Arial"/>
          <w:bCs/>
          <w:color w:val="auto"/>
          <w:szCs w:val="20"/>
          <w:lang w:val="en-US" w:eastAsia="en-US"/>
        </w:rPr>
        <w:t>objectives</w:t>
      </w:r>
      <w:r w:rsidRPr="0067140D">
        <w:rPr>
          <w:rFonts w:eastAsiaTheme="minorHAnsi" w:cs="Arial"/>
          <w:bCs/>
          <w:color w:val="auto"/>
          <w:szCs w:val="20"/>
          <w:lang w:val="en-US" w:eastAsia="en-US"/>
        </w:rPr>
        <w:t xml:space="preserve"> on the research infrastructures at topic level are mentioned and an interim </w:t>
      </w:r>
      <w:r>
        <w:rPr>
          <w:rFonts w:eastAsiaTheme="minorHAnsi" w:cs="Arial"/>
          <w:bCs/>
          <w:color w:val="auto"/>
          <w:szCs w:val="20"/>
          <w:lang w:val="en-US" w:eastAsia="en-US"/>
        </w:rPr>
        <w:t xml:space="preserve">resume </w:t>
      </w:r>
      <w:r w:rsidRPr="0067140D">
        <w:rPr>
          <w:rFonts w:eastAsiaTheme="minorHAnsi" w:cs="Arial"/>
          <w:bCs/>
          <w:color w:val="auto"/>
          <w:szCs w:val="20"/>
          <w:lang w:val="en-US" w:eastAsia="en-US"/>
        </w:rPr>
        <w:t>of the status of implementation is drawn up, in detail:</w:t>
      </w:r>
    </w:p>
    <w:p w14:paraId="53AD8089" w14:textId="35BC4687" w:rsidR="0067140D" w:rsidRPr="0067140D" w:rsidRDefault="0067140D" w:rsidP="0067140D">
      <w:pPr>
        <w:pStyle w:val="berschrift4PFBkeinTOC"/>
        <w:rPr>
          <w:color w:val="auto"/>
          <w:shd w:val="clear" w:color="auto" w:fill="CDEEFB"/>
          <w:lang w:val="en-US"/>
        </w:rPr>
      </w:pPr>
      <w:r w:rsidRPr="0067140D">
        <w:rPr>
          <w:color w:val="auto"/>
          <w:shd w:val="clear" w:color="auto" w:fill="CDEEFB"/>
          <w:lang w:val="en-US"/>
        </w:rPr>
        <w:t>Provide large-scale research facilities for users at GSI/FAIR affiliated with the MU program including the UNILAC, SIS18, and FSR accelerator facilities as well as the FAIR Green IT Cube.</w:t>
      </w:r>
    </w:p>
    <w:p w14:paraId="12EA7134" w14:textId="3EBA7C80" w:rsidR="0067140D" w:rsidRPr="0067140D" w:rsidRDefault="0067140D" w:rsidP="0067140D">
      <w:pPr>
        <w:spacing w:before="120" w:after="120" w:line="276" w:lineRule="auto"/>
        <w:rPr>
          <w:rFonts w:eastAsiaTheme="minorHAnsi" w:cs="Arial"/>
          <w:bCs/>
          <w:color w:val="auto"/>
          <w:szCs w:val="20"/>
          <w:lang w:val="en-US" w:eastAsia="en-US"/>
        </w:rPr>
      </w:pPr>
      <w:r>
        <w:rPr>
          <w:rFonts w:eastAsiaTheme="minorHAnsi" w:cs="Arial"/>
          <w:bCs/>
          <w:color w:val="auto"/>
          <w:szCs w:val="20"/>
          <w:lang w:val="en-US" w:eastAsia="en-US"/>
        </w:rPr>
        <w:t>...</w:t>
      </w:r>
    </w:p>
    <w:p w14:paraId="4228DA7E" w14:textId="1B40C3CA" w:rsidR="0067140D" w:rsidRPr="0067140D" w:rsidRDefault="0067140D" w:rsidP="0067140D">
      <w:pPr>
        <w:pStyle w:val="berschrift4PFBkeinTOC"/>
        <w:rPr>
          <w:color w:val="auto"/>
          <w:shd w:val="clear" w:color="auto" w:fill="CDEEFB"/>
          <w:lang w:val="en-US"/>
        </w:rPr>
      </w:pPr>
      <w:r w:rsidRPr="0067140D">
        <w:rPr>
          <w:color w:val="auto"/>
          <w:shd w:val="clear" w:color="auto" w:fill="CDEEFB"/>
          <w:lang w:val="en-US"/>
        </w:rPr>
        <w:t xml:space="preserve">Operate the German Tier data centers for the LHC experiments, for Belle, and other consortia in particle and astroparticle physics (see the program MT). </w:t>
      </w:r>
    </w:p>
    <w:p w14:paraId="1EA3D927" w14:textId="6F3A6F9F" w:rsidR="0067140D" w:rsidRPr="0067140D" w:rsidRDefault="0067140D" w:rsidP="0067140D">
      <w:pPr>
        <w:spacing w:before="120" w:after="120" w:line="276" w:lineRule="auto"/>
        <w:rPr>
          <w:rFonts w:eastAsiaTheme="minorHAnsi" w:cs="Arial"/>
          <w:bCs/>
          <w:color w:val="auto"/>
          <w:szCs w:val="20"/>
          <w:lang w:val="en-US" w:eastAsia="en-US"/>
        </w:rPr>
      </w:pPr>
      <w:r>
        <w:rPr>
          <w:rFonts w:eastAsiaTheme="minorHAnsi" w:cs="Arial"/>
          <w:bCs/>
          <w:color w:val="auto"/>
          <w:szCs w:val="20"/>
          <w:lang w:val="en-US" w:eastAsia="en-US"/>
        </w:rPr>
        <w:t>...</w:t>
      </w:r>
    </w:p>
    <w:p w14:paraId="3452DBA1" w14:textId="2E9F6D99" w:rsidR="0067140D" w:rsidRPr="0067140D" w:rsidRDefault="0067140D" w:rsidP="0067140D">
      <w:pPr>
        <w:pStyle w:val="berschrift4PFBkeinTOC"/>
        <w:rPr>
          <w:color w:val="auto"/>
          <w:shd w:val="clear" w:color="auto" w:fill="CDEEFB"/>
          <w:lang w:val="en-US"/>
        </w:rPr>
      </w:pPr>
      <w:r w:rsidRPr="0067140D">
        <w:rPr>
          <w:color w:val="auto"/>
          <w:shd w:val="clear" w:color="auto" w:fill="CDEEFB"/>
          <w:lang w:val="en-US"/>
        </w:rPr>
        <w:t>In particular, develop GridKa to be able to cope with the significantly higher data flows from the HL-LHC.</w:t>
      </w:r>
    </w:p>
    <w:p w14:paraId="64DDDE49" w14:textId="367751F0" w:rsidR="0067140D" w:rsidRDefault="0067140D" w:rsidP="0067140D">
      <w:pPr>
        <w:spacing w:before="120" w:after="120" w:line="276" w:lineRule="auto"/>
        <w:rPr>
          <w:rFonts w:eastAsiaTheme="minorHAnsi" w:cs="Arial"/>
          <w:bCs/>
          <w:color w:val="auto"/>
          <w:szCs w:val="20"/>
          <w:lang w:val="en-US" w:eastAsia="en-US"/>
        </w:rPr>
      </w:pPr>
      <w:r>
        <w:rPr>
          <w:rFonts w:eastAsiaTheme="minorHAnsi" w:cs="Arial"/>
          <w:bCs/>
          <w:color w:val="auto"/>
          <w:szCs w:val="20"/>
          <w:lang w:val="en-US" w:eastAsia="en-US"/>
        </w:rPr>
        <w:t>...</w:t>
      </w:r>
    </w:p>
    <w:p w14:paraId="041ED511" w14:textId="3B91D67A" w:rsidR="0067140D" w:rsidRPr="0067140D" w:rsidRDefault="0067140D" w:rsidP="0067140D">
      <w:pPr>
        <w:pStyle w:val="berschrift4PFBkeinTOC"/>
        <w:rPr>
          <w:color w:val="auto"/>
          <w:shd w:val="clear" w:color="auto" w:fill="CDEEFB"/>
          <w:lang w:val="en-US"/>
        </w:rPr>
      </w:pPr>
      <w:r w:rsidRPr="0067140D">
        <w:rPr>
          <w:color w:val="auto"/>
          <w:shd w:val="clear" w:color="auto" w:fill="CDEEFB"/>
          <w:lang w:val="en-US"/>
        </w:rPr>
        <w:t>Address additional challenges for the large-scale research infrastructures used within the program, e. g. the high luminosity upgrade of the LHC, novel sensors and detector systems, the Gamma Observatory at CTA, the IAXO experiment, the IceCube-Gen2 interdisciplinary neutrino observatory, the GCOS Global Cosmic Ray Observatory, the AugerPrime upgrade, and the DARWIN project.</w:t>
      </w:r>
    </w:p>
    <w:p w14:paraId="0F28A40A" w14:textId="2BB04E03" w:rsidR="00947DB7" w:rsidRPr="0046523D" w:rsidRDefault="0046523D" w:rsidP="00AB6C9F">
      <w:pPr>
        <w:spacing w:before="120" w:after="120" w:line="276" w:lineRule="auto"/>
        <w:rPr>
          <w:rFonts w:eastAsiaTheme="minorHAnsi" w:cs="Arial"/>
          <w:bCs/>
          <w:color w:val="3366FF"/>
          <w:szCs w:val="20"/>
          <w:lang w:val="en-US" w:eastAsia="en-US"/>
        </w:rPr>
      </w:pPr>
      <w:r>
        <w:rPr>
          <w:rFonts w:eastAsiaTheme="minorHAnsi" w:cs="Arial"/>
          <w:bCs/>
          <w:color w:val="3366FF"/>
          <w:szCs w:val="20"/>
          <w:lang w:val="en-US" w:eastAsia="en-US"/>
        </w:rPr>
        <w:t>...</w:t>
      </w:r>
    </w:p>
    <w:p w14:paraId="5FE9F87C" w14:textId="77777777" w:rsidR="0046523D" w:rsidRDefault="0046523D">
      <w:pPr>
        <w:spacing w:before="0" w:after="0"/>
        <w:jc w:val="left"/>
        <w:rPr>
          <w:b/>
          <w:color w:val="002864"/>
          <w:sz w:val="24"/>
          <w:szCs w:val="28"/>
          <w:lang w:val="en-US" w:eastAsia="en-US"/>
        </w:rPr>
      </w:pPr>
      <w:bookmarkStart w:id="36" w:name="_Toc83394522"/>
      <w:r>
        <w:rPr>
          <w:color w:val="002864"/>
          <w:lang w:val="en-US"/>
        </w:rPr>
        <w:br w:type="page"/>
      </w:r>
    </w:p>
    <w:p w14:paraId="6A4BB7AA" w14:textId="45A82D98" w:rsidR="00AB6C9F" w:rsidRPr="00947DB7" w:rsidRDefault="00AB6C9F" w:rsidP="00AB6C9F">
      <w:pPr>
        <w:pStyle w:val="Uberschrift2PFB"/>
        <w:rPr>
          <w:color w:val="002864"/>
          <w:lang w:val="en-US"/>
        </w:rPr>
      </w:pPr>
      <w:bookmarkStart w:id="37" w:name="_Toc154048160"/>
      <w:r w:rsidRPr="00947DB7">
        <w:rPr>
          <w:color w:val="002864"/>
          <w:lang w:val="en-US"/>
        </w:rPr>
        <w:t>5</w:t>
      </w:r>
      <w:r w:rsidRPr="00947DB7">
        <w:rPr>
          <w:color w:val="002864"/>
          <w:lang w:val="en-US"/>
        </w:rPr>
        <w:tab/>
      </w:r>
      <w:bookmarkEnd w:id="36"/>
      <w:r w:rsidR="002F6DB1" w:rsidRPr="00947DB7">
        <w:rPr>
          <w:color w:val="002864"/>
          <w:lang w:val="en-US"/>
        </w:rPr>
        <w:t>Indicators and Resources</w:t>
      </w:r>
      <w:bookmarkEnd w:id="37"/>
    </w:p>
    <w:p w14:paraId="75D1E6A5" w14:textId="1607DDA8" w:rsidR="00AB6C9F" w:rsidRPr="00947DB7" w:rsidRDefault="00AB6C9F" w:rsidP="00AB6C9F">
      <w:pPr>
        <w:pStyle w:val="berschrift3PFB"/>
        <w:rPr>
          <w:color w:val="002864" w:themeColor="text2"/>
          <w:lang w:val="en-US"/>
        </w:rPr>
      </w:pPr>
      <w:bookmarkStart w:id="38" w:name="_Toc83394523"/>
      <w:bookmarkStart w:id="39" w:name="_Toc154048161"/>
      <w:r w:rsidRPr="00947DB7">
        <w:rPr>
          <w:color w:val="002864" w:themeColor="text2"/>
          <w:lang w:val="en-US"/>
        </w:rPr>
        <w:t>5.1</w:t>
      </w:r>
      <w:r w:rsidRPr="00947DB7">
        <w:rPr>
          <w:color w:val="002864" w:themeColor="text2"/>
          <w:lang w:val="en-US"/>
        </w:rPr>
        <w:tab/>
      </w:r>
      <w:bookmarkEnd w:id="38"/>
      <w:r w:rsidR="00947DB7" w:rsidRPr="00947DB7">
        <w:rPr>
          <w:color w:val="002864" w:themeColor="text2"/>
          <w:lang w:val="en-US"/>
        </w:rPr>
        <w:t xml:space="preserve">Quantitative </w:t>
      </w:r>
      <w:r w:rsidR="002F6DB1" w:rsidRPr="00947DB7">
        <w:rPr>
          <w:color w:val="002864" w:themeColor="text2"/>
          <w:lang w:val="en-US"/>
        </w:rPr>
        <w:t>Indicators</w:t>
      </w:r>
      <w:bookmarkEnd w:id="39"/>
    </w:p>
    <w:p w14:paraId="424F4E23" w14:textId="216BE49D" w:rsidR="00AB6C9F" w:rsidRPr="00947DB7" w:rsidRDefault="00E27532" w:rsidP="00D83BF3">
      <w:pPr>
        <w:pStyle w:val="berschrift4PFBkeinTOC"/>
        <w:rPr>
          <w:color w:val="002864" w:themeColor="text2"/>
          <w:lang w:val="en-US"/>
        </w:rPr>
      </w:pPr>
      <w:r w:rsidRPr="00947DB7">
        <w:rPr>
          <w:noProof/>
          <w:color w:val="002864" w:themeColor="text2"/>
          <w:lang w:eastAsia="de-DE"/>
        </w:rPr>
        <mc:AlternateContent>
          <mc:Choice Requires="wps">
            <w:drawing>
              <wp:anchor distT="0" distB="0" distL="114300" distR="114300" simplePos="0" relativeHeight="251659264" behindDoc="0" locked="0" layoutInCell="1" allowOverlap="1" wp14:anchorId="05D0BEE9" wp14:editId="521481F4">
                <wp:simplePos x="0" y="0"/>
                <wp:positionH relativeFrom="margin">
                  <wp:align>center</wp:align>
                </wp:positionH>
                <wp:positionV relativeFrom="paragraph">
                  <wp:posOffset>2001611</wp:posOffset>
                </wp:positionV>
                <wp:extent cx="2030185" cy="620486"/>
                <wp:effectExtent l="57150" t="419100" r="27305" b="427355"/>
                <wp:wrapNone/>
                <wp:docPr id="5" name="Rechteck 5"/>
                <wp:cNvGraphicFramePr/>
                <a:graphic xmlns:a="http://schemas.openxmlformats.org/drawingml/2006/main">
                  <a:graphicData uri="http://schemas.microsoft.com/office/word/2010/wordprocessingShape">
                    <wps:wsp>
                      <wps:cNvSpPr/>
                      <wps:spPr>
                        <a:xfrm rot="20068350">
                          <a:off x="0" y="0"/>
                          <a:ext cx="2030185" cy="620486"/>
                        </a:xfrm>
                        <a:prstGeom prst="rect">
                          <a:avLst/>
                        </a:prstGeom>
                        <a:solidFill>
                          <a:schemeClr val="bg1"/>
                        </a:solidFill>
                        <a:ln w="317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42226428" w14:textId="22F61033" w:rsidR="00E27532" w:rsidRPr="00D46441" w:rsidRDefault="00E27532" w:rsidP="00E27532">
                            <w:pPr>
                              <w:jc w:val="center"/>
                              <w:rPr>
                                <w:color w:val="808080" w:themeColor="background1" w:themeShade="80"/>
                                <w:sz w:val="72"/>
                              </w:rPr>
                            </w:pPr>
                            <w:r w:rsidRPr="00D46441">
                              <w:rPr>
                                <w:color w:val="808080" w:themeColor="background1" w:themeShade="80"/>
                                <w:sz w:val="48"/>
                              </w:rPr>
                              <w:t>example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D0BEE9" id="Rechteck 5" o:spid="_x0000_s1026" style="position:absolute;left:0;text-align:left;margin-left:0;margin-top:157.6pt;width:159.85pt;height:48.85pt;rotation:-1672970fd;z-index:25165926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" fillcolor="white [3212]" strokecolor="black [3213]" strokeweight=".25pt">
                <v:stroke dashstyle="dash"/>
                <v:textbox>
                  <w:txbxContent>
                    <w:p w14:paraId="42226428" w14:textId="22F61033" w:rsidR="00E27532" w:rsidRPr="00D46441" w:rsidRDefault="00E27532" w:rsidP="00E27532">
                      <w:pPr>
                        <w:jc w:val="center"/>
                        <w:rPr>
                          <w:color w:val="808080" w:themeColor="background1" w:themeShade="80"/>
                          <w:sz w:val="72"/>
                        </w:rPr>
                      </w:pPr>
                      <w:r w:rsidRPr="00D46441">
                        <w:rPr>
                          <w:color w:val="808080" w:themeColor="background1" w:themeShade="80"/>
                          <w:sz w:val="48"/>
                        </w:rPr>
                        <w:t>example</w:t>
                      </w:r>
                    </w:p>
                  </w:txbxContent>
                </v:textbox>
                <w10:wrap anchorx="margin"/>
              </v:rect>
            </w:pict>
          </mc:Fallback>
        </mc:AlternateContent>
      </w:r>
      <w:r w:rsidR="009F440B" w:rsidRPr="00947DB7">
        <w:rPr>
          <w:noProof/>
          <w:color w:val="002864" w:themeColor="text2"/>
          <w:lang w:eastAsia="de-DE"/>
        </w:rPr>
        <w:drawing>
          <wp:inline distT="0" distB="0" distL="0" distR="0" wp14:anchorId="67F8FADE" wp14:editId="6C101EA0">
            <wp:extent cx="5760720" cy="4216286"/>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0720" cy="4216286"/>
                    </a:xfrm>
                    <a:prstGeom prst="rect">
                      <a:avLst/>
                    </a:prstGeom>
                    <a:noFill/>
                    <a:ln>
                      <a:noFill/>
                    </a:ln>
                  </pic:spPr>
                </pic:pic>
              </a:graphicData>
            </a:graphic>
          </wp:inline>
        </w:drawing>
      </w:r>
      <w:r w:rsidR="002F6DB1" w:rsidRPr="00947DB7">
        <w:rPr>
          <w:color w:val="002864" w:themeColor="text2"/>
          <w:lang w:val="en-US"/>
        </w:rPr>
        <w:t>Comments</w:t>
      </w:r>
      <w:r w:rsidR="00AB6C9F" w:rsidRPr="00947DB7">
        <w:rPr>
          <w:color w:val="002864" w:themeColor="text2"/>
          <w:lang w:val="en-US"/>
        </w:rPr>
        <w:t xml:space="preserve">: </w:t>
      </w:r>
    </w:p>
    <w:p w14:paraId="6B2D684C" w14:textId="6AAC021A" w:rsidR="00947DB7" w:rsidRDefault="00947DB7" w:rsidP="00001823">
      <w:pPr>
        <w:spacing w:before="120" w:after="120" w:line="276" w:lineRule="auto"/>
        <w:rPr>
          <w:rFonts w:eastAsiaTheme="minorHAnsi" w:cs="Arial"/>
          <w:bCs/>
          <w:i/>
          <w:color w:val="3366FF"/>
          <w:szCs w:val="20"/>
          <w:lang w:val="en-US" w:eastAsia="en-US"/>
        </w:rPr>
      </w:pPr>
      <w:r w:rsidRPr="00947DB7">
        <w:rPr>
          <w:rFonts w:eastAsiaTheme="minorHAnsi" w:cs="Arial"/>
          <w:bCs/>
          <w:i/>
          <w:color w:val="3366FF"/>
          <w:szCs w:val="20"/>
          <w:lang w:val="en-US" w:eastAsia="en-US"/>
        </w:rPr>
        <w:t>Please explain and comment on developments/changes in each indicator</w:t>
      </w:r>
      <w:r w:rsidR="005F4568">
        <w:rPr>
          <w:rFonts w:eastAsiaTheme="minorHAnsi" w:cs="Arial"/>
          <w:bCs/>
          <w:i/>
          <w:color w:val="3366FF"/>
          <w:szCs w:val="20"/>
          <w:lang w:val="en-US" w:eastAsia="en-US"/>
        </w:rPr>
        <w:t>.</w:t>
      </w:r>
    </w:p>
    <w:p w14:paraId="3B2C72B6" w14:textId="77777777" w:rsidR="00947DB7" w:rsidRPr="00947DB7" w:rsidRDefault="00947DB7" w:rsidP="00947DB7">
      <w:pPr>
        <w:spacing w:before="120" w:after="120" w:line="276" w:lineRule="auto"/>
        <w:rPr>
          <w:rFonts w:eastAsiaTheme="minorHAnsi" w:cs="Arial"/>
          <w:bCs/>
          <w:color w:val="auto"/>
          <w:szCs w:val="20"/>
          <w:u w:val="single"/>
          <w:lang w:val="en-US" w:eastAsia="en-US"/>
        </w:rPr>
      </w:pPr>
      <w:r w:rsidRPr="00947DB7">
        <w:rPr>
          <w:rFonts w:eastAsiaTheme="minorHAnsi" w:cs="Arial"/>
          <w:bCs/>
          <w:color w:val="auto"/>
          <w:szCs w:val="20"/>
          <w:u w:val="single"/>
          <w:lang w:val="en-US" w:eastAsia="en-US"/>
        </w:rPr>
        <w:t xml:space="preserve">Publications: </w:t>
      </w:r>
    </w:p>
    <w:p w14:paraId="33398337" w14:textId="0EFEC2AD" w:rsidR="00947DB7" w:rsidRPr="00947DB7" w:rsidRDefault="00947DB7" w:rsidP="00947DB7">
      <w:pPr>
        <w:spacing w:before="120" w:after="120" w:line="276" w:lineRule="auto"/>
        <w:rPr>
          <w:rFonts w:eastAsiaTheme="minorHAnsi" w:cs="Arial"/>
          <w:bCs/>
          <w:color w:val="auto"/>
          <w:szCs w:val="20"/>
          <w:u w:val="single"/>
          <w:lang w:val="en-US" w:eastAsia="en-US"/>
        </w:rPr>
      </w:pPr>
      <w:r>
        <w:rPr>
          <w:rFonts w:eastAsiaTheme="minorHAnsi" w:cs="Arial"/>
          <w:bCs/>
          <w:color w:val="auto"/>
          <w:szCs w:val="20"/>
          <w:u w:val="single"/>
          <w:lang w:val="en-US" w:eastAsia="en-US"/>
        </w:rPr>
        <w:t>Third-party funding</w:t>
      </w:r>
      <w:r w:rsidRPr="00947DB7">
        <w:rPr>
          <w:rFonts w:eastAsiaTheme="minorHAnsi" w:cs="Arial"/>
          <w:bCs/>
          <w:color w:val="auto"/>
          <w:szCs w:val="20"/>
          <w:u w:val="single"/>
          <w:lang w:val="en-US" w:eastAsia="en-US"/>
        </w:rPr>
        <w:t xml:space="preserve">: </w:t>
      </w:r>
    </w:p>
    <w:p w14:paraId="406B9951" w14:textId="123DAD71" w:rsidR="00947DB7" w:rsidRPr="00947DB7" w:rsidRDefault="00947DB7" w:rsidP="00947DB7">
      <w:pPr>
        <w:spacing w:before="120" w:after="120" w:line="276" w:lineRule="auto"/>
        <w:rPr>
          <w:rFonts w:eastAsiaTheme="minorHAnsi" w:cs="Arial"/>
          <w:bCs/>
          <w:color w:val="auto"/>
          <w:szCs w:val="20"/>
          <w:u w:val="single"/>
          <w:lang w:val="en-US" w:eastAsia="en-US"/>
        </w:rPr>
      </w:pPr>
      <w:r>
        <w:rPr>
          <w:rFonts w:eastAsiaTheme="minorHAnsi" w:cs="Arial"/>
          <w:bCs/>
          <w:color w:val="auto"/>
          <w:szCs w:val="20"/>
          <w:u w:val="single"/>
          <w:lang w:val="en-US" w:eastAsia="en-US"/>
        </w:rPr>
        <w:t>Finished dissertations</w:t>
      </w:r>
      <w:r w:rsidRPr="00947DB7">
        <w:rPr>
          <w:rFonts w:eastAsiaTheme="minorHAnsi" w:cs="Arial"/>
          <w:bCs/>
          <w:color w:val="auto"/>
          <w:szCs w:val="20"/>
          <w:u w:val="single"/>
          <w:lang w:val="en-US" w:eastAsia="en-US"/>
        </w:rPr>
        <w:t xml:space="preserve">: </w:t>
      </w:r>
    </w:p>
    <w:p w14:paraId="7AE58513" w14:textId="77777777" w:rsidR="00947DB7" w:rsidRPr="00947DB7" w:rsidRDefault="00947DB7" w:rsidP="00947DB7">
      <w:pPr>
        <w:spacing w:before="120" w:after="120" w:line="276" w:lineRule="auto"/>
        <w:rPr>
          <w:rFonts w:eastAsiaTheme="minorHAnsi" w:cs="Arial"/>
          <w:bCs/>
          <w:color w:val="auto"/>
          <w:szCs w:val="20"/>
          <w:u w:val="single"/>
          <w:lang w:val="en-US" w:eastAsia="en-US"/>
        </w:rPr>
      </w:pPr>
      <w:r w:rsidRPr="00947DB7">
        <w:rPr>
          <w:rFonts w:eastAsiaTheme="minorHAnsi" w:cs="Arial"/>
          <w:bCs/>
          <w:color w:val="auto"/>
          <w:szCs w:val="20"/>
          <w:u w:val="single"/>
          <w:lang w:val="en-US" w:eastAsia="en-US"/>
        </w:rPr>
        <w:t xml:space="preserve">Core-funded scientists: </w:t>
      </w:r>
    </w:p>
    <w:p w14:paraId="359EB619" w14:textId="2FF11C4D" w:rsidR="00947DB7" w:rsidRPr="00947DB7" w:rsidRDefault="00947DB7" w:rsidP="00947DB7">
      <w:pPr>
        <w:spacing w:before="120" w:after="120" w:line="276" w:lineRule="auto"/>
        <w:rPr>
          <w:rFonts w:eastAsiaTheme="minorHAnsi" w:cs="Arial"/>
          <w:bCs/>
          <w:color w:val="auto"/>
          <w:szCs w:val="20"/>
          <w:u w:val="single"/>
          <w:lang w:val="en-US" w:eastAsia="en-US"/>
        </w:rPr>
      </w:pPr>
      <w:r w:rsidRPr="00947DB7">
        <w:rPr>
          <w:rFonts w:eastAsiaTheme="minorHAnsi" w:cs="Arial"/>
          <w:bCs/>
          <w:color w:val="auto"/>
          <w:szCs w:val="20"/>
          <w:u w:val="single"/>
          <w:lang w:val="en-US" w:eastAsia="en-US"/>
        </w:rPr>
        <w:t>Third-party funded scientists:</w:t>
      </w:r>
    </w:p>
    <w:p w14:paraId="6DBA558B" w14:textId="273B0D3D" w:rsidR="00947DB7" w:rsidRPr="004C7F66" w:rsidRDefault="00947DB7" w:rsidP="00947DB7">
      <w:pPr>
        <w:spacing w:before="120" w:after="120" w:line="276" w:lineRule="auto"/>
        <w:rPr>
          <w:rFonts w:eastAsiaTheme="minorHAnsi" w:cs="Arial"/>
          <w:color w:val="auto"/>
          <w:szCs w:val="20"/>
          <w:u w:val="single"/>
          <w:lang w:val="en-US" w:eastAsia="en-US"/>
        </w:rPr>
      </w:pPr>
    </w:p>
    <w:p w14:paraId="5410D7DA" w14:textId="018D5F41" w:rsidR="00AB6C9F" w:rsidRPr="00947DB7" w:rsidRDefault="00AB6C9F" w:rsidP="00AB6C9F">
      <w:pPr>
        <w:pStyle w:val="berschrift3PFB"/>
        <w:rPr>
          <w:color w:val="002864" w:themeColor="text2"/>
          <w:lang w:val="en-US"/>
        </w:rPr>
      </w:pPr>
      <w:bookmarkStart w:id="40" w:name="_Toc83394524"/>
      <w:bookmarkStart w:id="41" w:name="_Toc154048162"/>
      <w:r w:rsidRPr="00947DB7">
        <w:rPr>
          <w:color w:val="002864" w:themeColor="text2"/>
          <w:lang w:val="en-US"/>
        </w:rPr>
        <w:t>5.2</w:t>
      </w:r>
      <w:r w:rsidRPr="00947DB7">
        <w:rPr>
          <w:color w:val="002864" w:themeColor="text2"/>
          <w:lang w:val="en-US"/>
        </w:rPr>
        <w:tab/>
      </w:r>
      <w:bookmarkEnd w:id="40"/>
      <w:r w:rsidR="002F6DB1" w:rsidRPr="00947DB7">
        <w:rPr>
          <w:color w:val="002864" w:themeColor="text2"/>
          <w:lang w:val="en-US"/>
        </w:rPr>
        <w:t>Development of Costs</w:t>
      </w:r>
      <w:bookmarkEnd w:id="41"/>
    </w:p>
    <w:p w14:paraId="5BBCD330" w14:textId="5BDBE8DD" w:rsidR="00E27532" w:rsidRPr="00947DB7" w:rsidRDefault="00D46441" w:rsidP="00D83BF3">
      <w:pPr>
        <w:pStyle w:val="berschrift4PFBkeinTOC"/>
        <w:rPr>
          <w:color w:val="002864" w:themeColor="text2"/>
          <w:lang w:val="en-US"/>
        </w:rPr>
      </w:pPr>
      <w:r w:rsidRPr="00947DB7">
        <w:rPr>
          <w:noProof/>
          <w:color w:val="002864" w:themeColor="text2"/>
          <w:lang w:eastAsia="de-DE"/>
        </w:rPr>
        <mc:AlternateContent>
          <mc:Choice Requires="wps">
            <w:drawing>
              <wp:anchor distT="0" distB="0" distL="114300" distR="114300" simplePos="0" relativeHeight="251661312" behindDoc="0" locked="0" layoutInCell="1" allowOverlap="1" wp14:anchorId="222FAFB1" wp14:editId="07AAB81C">
                <wp:simplePos x="0" y="0"/>
                <wp:positionH relativeFrom="margin">
                  <wp:align>center</wp:align>
                </wp:positionH>
                <wp:positionV relativeFrom="paragraph">
                  <wp:posOffset>1104265</wp:posOffset>
                </wp:positionV>
                <wp:extent cx="2030185" cy="620486"/>
                <wp:effectExtent l="57150" t="419100" r="27305" b="427355"/>
                <wp:wrapNone/>
                <wp:docPr id="9" name="Rechteck 9"/>
                <wp:cNvGraphicFramePr/>
                <a:graphic xmlns:a="http://schemas.openxmlformats.org/drawingml/2006/main">
                  <a:graphicData uri="http://schemas.microsoft.com/office/word/2010/wordprocessingShape">
                    <wps:wsp>
                      <wps:cNvSpPr/>
                      <wps:spPr>
                        <a:xfrm rot="20068350">
                          <a:off x="0" y="0"/>
                          <a:ext cx="2030185" cy="620486"/>
                        </a:xfrm>
                        <a:prstGeom prst="rect">
                          <a:avLst/>
                        </a:prstGeom>
                        <a:solidFill>
                          <a:schemeClr val="bg1"/>
                        </a:solidFill>
                        <a:ln w="317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7483A943" w14:textId="77777777" w:rsidR="00D46441" w:rsidRPr="00D46441" w:rsidRDefault="00D46441" w:rsidP="00D46441">
                            <w:pPr>
                              <w:jc w:val="center"/>
                              <w:rPr>
                                <w:color w:val="808080" w:themeColor="background1" w:themeShade="80"/>
                                <w:sz w:val="72"/>
                              </w:rPr>
                            </w:pPr>
                            <w:r w:rsidRPr="00D46441">
                              <w:rPr>
                                <w:color w:val="808080" w:themeColor="background1" w:themeShade="80"/>
                                <w:sz w:val="48"/>
                              </w:rPr>
                              <w:t>example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2FAFB1" id="Rechteck 9" o:spid="_x0000_s1027" style="position:absolute;left:0;text-align:left;margin-left:0;margin-top:86.95pt;width:159.85pt;height:48.85pt;rotation:-1672970fd;z-index:251661312;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" fillcolor="white [3212]" strokecolor="black [3213]" strokeweight=".25pt">
                <v:stroke dashstyle="dash"/>
                <v:textbox>
                  <w:txbxContent>
                    <w:p w14:paraId="7483A943" w14:textId="77777777" w:rsidR="00D46441" w:rsidRPr="00D46441" w:rsidRDefault="00D46441" w:rsidP="00D46441">
                      <w:pPr>
                        <w:jc w:val="center"/>
                        <w:rPr>
                          <w:color w:val="808080" w:themeColor="background1" w:themeShade="80"/>
                          <w:sz w:val="72"/>
                        </w:rPr>
                      </w:pPr>
                      <w:r w:rsidRPr="00D46441">
                        <w:rPr>
                          <w:color w:val="808080" w:themeColor="background1" w:themeShade="80"/>
                          <w:sz w:val="48"/>
                        </w:rPr>
                        <w:t>example</w:t>
                      </w:r>
                    </w:p>
                  </w:txbxContent>
                </v:textbox>
                <w10:wrap anchorx="margin"/>
              </v:rect>
            </w:pict>
          </mc:Fallback>
        </mc:AlternateContent>
      </w:r>
      <w:r w:rsidR="009F440B" w:rsidRPr="00947DB7">
        <w:rPr>
          <w:noProof/>
          <w:color w:val="002864" w:themeColor="text2"/>
          <w:lang w:eastAsia="de-DE"/>
        </w:rPr>
        <w:drawing>
          <wp:inline distT="0" distB="0" distL="0" distR="0" wp14:anchorId="4EA18A42" wp14:editId="79A6EE87">
            <wp:extent cx="5760720" cy="2633317"/>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0720" cy="2633317"/>
                    </a:xfrm>
                    <a:prstGeom prst="rect">
                      <a:avLst/>
                    </a:prstGeom>
                    <a:noFill/>
                    <a:ln>
                      <a:noFill/>
                    </a:ln>
                  </pic:spPr>
                </pic:pic>
              </a:graphicData>
            </a:graphic>
          </wp:inline>
        </w:drawing>
      </w:r>
    </w:p>
    <w:p w14:paraId="29BCC759" w14:textId="408295F2" w:rsidR="00AB6C9F" w:rsidRPr="00947DB7" w:rsidRDefault="002F6DB1" w:rsidP="00D83BF3">
      <w:pPr>
        <w:pStyle w:val="berschrift4PFBkeinTOC"/>
        <w:rPr>
          <w:color w:val="002864" w:themeColor="text2"/>
          <w:lang w:val="en-US"/>
        </w:rPr>
      </w:pPr>
      <w:r w:rsidRPr="00947DB7">
        <w:rPr>
          <w:color w:val="002864" w:themeColor="text2"/>
          <w:lang w:val="en-US"/>
        </w:rPr>
        <w:t>Comments</w:t>
      </w:r>
      <w:r w:rsidR="00E27532" w:rsidRPr="00947DB7">
        <w:rPr>
          <w:color w:val="002864" w:themeColor="text2"/>
          <w:lang w:val="en-US"/>
        </w:rPr>
        <w:t>:</w:t>
      </w:r>
    </w:p>
    <w:p w14:paraId="4A38587B" w14:textId="2ECA1AFA" w:rsidR="00AB6C9F" w:rsidRPr="00947DB7" w:rsidRDefault="00947DB7" w:rsidP="00001823">
      <w:pPr>
        <w:spacing w:before="120" w:after="120" w:line="276" w:lineRule="auto"/>
        <w:rPr>
          <w:rFonts w:eastAsiaTheme="minorHAnsi" w:cs="Arial"/>
          <w:bCs/>
          <w:i/>
          <w:color w:val="3366FF"/>
          <w:szCs w:val="20"/>
          <w:lang w:val="en-US" w:eastAsia="en-US"/>
        </w:rPr>
      </w:pPr>
      <w:r w:rsidRPr="00947DB7">
        <w:rPr>
          <w:rFonts w:eastAsiaTheme="minorHAnsi" w:cs="Arial"/>
          <w:bCs/>
          <w:i/>
          <w:color w:val="3366FF"/>
          <w:szCs w:val="20"/>
          <w:lang w:val="en-US" w:eastAsia="en-US"/>
        </w:rPr>
        <w:t xml:space="preserve">Please comment on deviations of actual costs from Senate recommendations. Deviations &gt; 20% require a </w:t>
      </w:r>
      <w:r>
        <w:rPr>
          <w:rFonts w:eastAsiaTheme="minorHAnsi" w:cs="Arial"/>
          <w:bCs/>
          <w:i/>
          <w:color w:val="3366FF"/>
          <w:szCs w:val="20"/>
          <w:lang w:val="en-US" w:eastAsia="en-US"/>
        </w:rPr>
        <w:t>vote</w:t>
      </w:r>
      <w:r w:rsidRPr="00947DB7">
        <w:rPr>
          <w:rFonts w:eastAsiaTheme="minorHAnsi" w:cs="Arial"/>
          <w:bCs/>
          <w:i/>
          <w:color w:val="3366FF"/>
          <w:szCs w:val="20"/>
          <w:lang w:val="en-US" w:eastAsia="en-US"/>
        </w:rPr>
        <w:t xml:space="preserve"> by the Senate and a comment is mandatory.</w:t>
      </w:r>
    </w:p>
    <w:p w14:paraId="62359B32" w14:textId="77FEF324" w:rsidR="00A56F0F" w:rsidRPr="004C7F66" w:rsidRDefault="00001823" w:rsidP="00A56F0F">
      <w:pPr>
        <w:spacing w:before="120" w:after="120" w:line="276" w:lineRule="auto"/>
        <w:rPr>
          <w:rFonts w:eastAsiaTheme="minorHAnsi" w:cs="Arial"/>
          <w:bCs/>
          <w:color w:val="auto"/>
          <w:szCs w:val="20"/>
          <w:u w:val="single"/>
          <w:lang w:eastAsia="en-US"/>
        </w:rPr>
      </w:pPr>
      <w:r w:rsidRPr="004C7F66">
        <w:rPr>
          <w:rFonts w:eastAsiaTheme="minorHAnsi" w:cs="Arial"/>
          <w:bCs/>
          <w:color w:val="auto"/>
          <w:szCs w:val="20"/>
          <w:u w:val="single"/>
          <w:lang w:eastAsia="en-US"/>
        </w:rPr>
        <w:t>Forschungszentrum X</w:t>
      </w:r>
    </w:p>
    <w:p w14:paraId="7998602F" w14:textId="30143444" w:rsidR="00001823" w:rsidRPr="004C7F66" w:rsidRDefault="00001823" w:rsidP="00A56F0F">
      <w:pPr>
        <w:spacing w:before="120" w:after="120" w:line="276" w:lineRule="auto"/>
        <w:rPr>
          <w:rFonts w:eastAsiaTheme="minorHAnsi" w:cs="Arial"/>
          <w:bCs/>
          <w:color w:val="auto"/>
          <w:szCs w:val="20"/>
          <w:u w:val="single"/>
          <w:lang w:eastAsia="en-US"/>
        </w:rPr>
      </w:pPr>
      <w:r w:rsidRPr="004C7F66">
        <w:rPr>
          <w:rFonts w:eastAsiaTheme="minorHAnsi" w:cs="Arial"/>
          <w:bCs/>
          <w:color w:val="auto"/>
          <w:szCs w:val="20"/>
          <w:u w:val="single"/>
          <w:lang w:eastAsia="en-US"/>
        </w:rPr>
        <w:t>Forschungszentrum Y</w:t>
      </w:r>
    </w:p>
    <w:p w14:paraId="1225ECE6" w14:textId="1702353A" w:rsidR="00001823" w:rsidRPr="004C7F66" w:rsidRDefault="00001823" w:rsidP="00A56F0F">
      <w:pPr>
        <w:spacing w:before="120" w:after="120" w:line="276" w:lineRule="auto"/>
        <w:rPr>
          <w:rFonts w:eastAsiaTheme="minorHAnsi" w:cs="Arial"/>
          <w:bCs/>
          <w:color w:val="auto"/>
          <w:szCs w:val="20"/>
          <w:u w:val="single"/>
          <w:lang w:eastAsia="en-US"/>
        </w:rPr>
      </w:pPr>
      <w:r w:rsidRPr="004C7F66">
        <w:rPr>
          <w:rFonts w:eastAsiaTheme="minorHAnsi" w:cs="Arial"/>
          <w:bCs/>
          <w:color w:val="auto"/>
          <w:szCs w:val="20"/>
          <w:u w:val="single"/>
          <w:lang w:eastAsia="en-US"/>
        </w:rPr>
        <w:t>Forschungszentrum Z</w:t>
      </w:r>
    </w:p>
    <w:p w14:paraId="4AC0A7CB" w14:textId="3FE570B5" w:rsidR="00247770" w:rsidRPr="004C7F66" w:rsidRDefault="00247770">
      <w:pPr>
        <w:spacing w:before="0" w:after="0"/>
        <w:jc w:val="left"/>
        <w:rPr>
          <w:rFonts w:eastAsiaTheme="minorHAnsi" w:cs="Arial"/>
          <w:bCs/>
          <w:color w:val="auto"/>
          <w:szCs w:val="20"/>
          <w:u w:val="single"/>
          <w:lang w:eastAsia="en-US"/>
        </w:rPr>
      </w:pPr>
      <w:r w:rsidRPr="004C7F66">
        <w:rPr>
          <w:rFonts w:eastAsiaTheme="minorHAnsi" w:cs="Arial"/>
          <w:bCs/>
          <w:color w:val="auto"/>
          <w:szCs w:val="20"/>
          <w:u w:val="single"/>
          <w:lang w:eastAsia="en-US"/>
        </w:rPr>
        <w:br w:type="page"/>
      </w:r>
    </w:p>
    <w:p w14:paraId="7613CEEF" w14:textId="307FB076" w:rsidR="00247770" w:rsidRPr="00947DB7" w:rsidRDefault="00247770" w:rsidP="00247770">
      <w:pPr>
        <w:pStyle w:val="berschrift1PFB"/>
      </w:pPr>
      <w:bookmarkStart w:id="42" w:name="_Toc83394525"/>
      <w:bookmarkStart w:id="43" w:name="_Toc90029747"/>
      <w:bookmarkStart w:id="44" w:name="_Toc154048163"/>
      <w:r w:rsidRPr="00947DB7">
        <w:t>Asso</w:t>
      </w:r>
      <w:r w:rsidR="002F6DB1" w:rsidRPr="00947DB7">
        <w:t xml:space="preserve">ciated Research Infrastructures </w:t>
      </w:r>
      <w:r w:rsidRPr="00947DB7">
        <w:t>(LK II)</w:t>
      </w:r>
      <w:bookmarkEnd w:id="42"/>
      <w:bookmarkEnd w:id="43"/>
      <w:bookmarkEnd w:id="44"/>
    </w:p>
    <w:p w14:paraId="00D1DF03" w14:textId="3C44F8ED" w:rsidR="00247770" w:rsidRPr="00E3198E" w:rsidRDefault="00247770" w:rsidP="00E3198E">
      <w:pPr>
        <w:pStyle w:val="Uberschrift2PFB"/>
        <w:rPr>
          <w:bCs/>
          <w:color w:val="002864"/>
          <w:lang w:val="en-US"/>
        </w:rPr>
      </w:pPr>
      <w:bookmarkStart w:id="45" w:name="_Toc154048164"/>
      <w:r w:rsidRPr="00E3198E">
        <w:rPr>
          <w:bCs/>
          <w:color w:val="002864"/>
          <w:lang w:val="en-US"/>
        </w:rPr>
        <w:t>1</w:t>
      </w:r>
      <w:r w:rsidRPr="00E3198E">
        <w:rPr>
          <w:bCs/>
          <w:color w:val="002864"/>
          <w:lang w:val="en-US"/>
        </w:rPr>
        <w:tab/>
      </w:r>
      <w:r w:rsidR="00947DB7" w:rsidRPr="00E3198E">
        <w:rPr>
          <w:bCs/>
          <w:color w:val="002864"/>
          <w:lang w:val="en-US"/>
        </w:rPr>
        <w:t xml:space="preserve">Research Infrastructure </w:t>
      </w:r>
      <w:r w:rsidRPr="0076454D">
        <w:rPr>
          <w:bCs/>
          <w:color w:val="002864"/>
          <w:lang w:val="en-US"/>
        </w:rPr>
        <w:t>XXX</w:t>
      </w:r>
      <w:bookmarkEnd w:id="45"/>
    </w:p>
    <w:p w14:paraId="0E65393B" w14:textId="78FE64A1" w:rsidR="00247770" w:rsidRPr="00947DB7" w:rsidRDefault="00947DB7" w:rsidP="00247770">
      <w:pPr>
        <w:spacing w:before="120" w:after="120" w:line="276" w:lineRule="auto"/>
        <w:rPr>
          <w:rFonts w:eastAsiaTheme="minorHAnsi" w:cs="Arial"/>
          <w:bCs/>
          <w:i/>
          <w:color w:val="3366FF"/>
          <w:szCs w:val="20"/>
          <w:lang w:val="en-US" w:eastAsia="en-US"/>
        </w:rPr>
      </w:pPr>
      <w:r w:rsidRPr="00947DB7">
        <w:rPr>
          <w:rFonts w:eastAsiaTheme="minorHAnsi" w:cs="Arial"/>
          <w:bCs/>
          <w:i/>
          <w:color w:val="3366FF"/>
          <w:szCs w:val="20"/>
          <w:lang w:val="en-US" w:eastAsia="en-US"/>
        </w:rPr>
        <w:t>Please briefly describe the scientific infrastructure and its benefits as well as technical developments in the reporting year (max. 0.5 pages)</w:t>
      </w:r>
      <w:r w:rsidR="00247770" w:rsidRPr="00947DB7">
        <w:rPr>
          <w:rFonts w:eastAsiaTheme="minorHAnsi" w:cs="Arial"/>
          <w:bCs/>
          <w:i/>
          <w:color w:val="3366FF"/>
          <w:szCs w:val="20"/>
          <w:lang w:val="en-US" w:eastAsia="en-US"/>
        </w:rPr>
        <w:t>.</w:t>
      </w:r>
    </w:p>
    <w:p w14:paraId="5C513651" w14:textId="4F10E008" w:rsidR="00247770" w:rsidRPr="00947DB7" w:rsidRDefault="002F6DB1" w:rsidP="000E4269">
      <w:pPr>
        <w:pStyle w:val="berschrift3PFB"/>
        <w:rPr>
          <w:lang w:val="en-US"/>
        </w:rPr>
      </w:pPr>
      <w:bookmarkStart w:id="46" w:name="_Toc154048165"/>
      <w:r w:rsidRPr="00947DB7">
        <w:rPr>
          <w:color w:val="002864" w:themeColor="text2"/>
          <w:lang w:val="en-US"/>
        </w:rPr>
        <w:t>1.1</w:t>
      </w:r>
      <w:r w:rsidRPr="00947DB7">
        <w:rPr>
          <w:color w:val="002864" w:themeColor="text2"/>
          <w:lang w:val="en-US"/>
        </w:rPr>
        <w:tab/>
        <w:t>Recommendations of the Senate</w:t>
      </w:r>
      <w:bookmarkEnd w:id="46"/>
    </w:p>
    <w:p w14:paraId="606EFE8A" w14:textId="17D99B72" w:rsidR="00947DB7" w:rsidRDefault="00947DB7" w:rsidP="00247770">
      <w:pPr>
        <w:spacing w:before="120" w:after="120" w:line="276" w:lineRule="auto"/>
        <w:rPr>
          <w:rFonts w:eastAsiaTheme="minorHAnsi" w:cs="Arial"/>
          <w:bCs/>
          <w:i/>
          <w:color w:val="3366FF"/>
          <w:szCs w:val="20"/>
          <w:lang w:val="en-US" w:eastAsia="en-US"/>
        </w:rPr>
      </w:pPr>
      <w:r w:rsidRPr="00947DB7">
        <w:rPr>
          <w:rFonts w:eastAsiaTheme="minorHAnsi" w:cs="Arial"/>
          <w:bCs/>
          <w:i/>
          <w:color w:val="3366FF"/>
          <w:szCs w:val="20"/>
          <w:lang w:val="en-US" w:eastAsia="en-US"/>
        </w:rPr>
        <w:t>Please comment on the implementation of the Senate recommendations and the specific goals of the strategic guidelines (see below). Name concrete steps for the implementation of the recommendation</w:t>
      </w:r>
      <w:r>
        <w:rPr>
          <w:rFonts w:eastAsiaTheme="minorHAnsi" w:cs="Arial"/>
          <w:bCs/>
          <w:i/>
          <w:color w:val="3366FF"/>
          <w:szCs w:val="20"/>
          <w:lang w:val="en-US" w:eastAsia="en-US"/>
        </w:rPr>
        <w:t xml:space="preserve">. </w:t>
      </w:r>
      <w:r w:rsidRPr="00947DB7">
        <w:rPr>
          <w:rFonts w:eastAsiaTheme="minorHAnsi" w:cs="Arial"/>
          <w:bCs/>
          <w:i/>
          <w:color w:val="3366FF"/>
          <w:szCs w:val="20"/>
          <w:lang w:val="en-US" w:eastAsia="en-US"/>
        </w:rPr>
        <w:t>The status of implementation of the recommendations should be indicated by means of concrete criteria/</w:t>
      </w:r>
      <w:r>
        <w:rPr>
          <w:rFonts w:eastAsiaTheme="minorHAnsi" w:cs="Arial"/>
          <w:bCs/>
          <w:i/>
          <w:color w:val="3366FF"/>
          <w:szCs w:val="20"/>
          <w:lang w:val="en-US" w:eastAsia="en-US"/>
        </w:rPr>
        <w:t>‌</w:t>
      </w:r>
      <w:r w:rsidRPr="00947DB7">
        <w:rPr>
          <w:rFonts w:eastAsiaTheme="minorHAnsi" w:cs="Arial"/>
          <w:bCs/>
          <w:i/>
          <w:color w:val="3366FF"/>
          <w:szCs w:val="20"/>
          <w:lang w:val="en-US" w:eastAsia="en-US"/>
        </w:rPr>
        <w:t>indicators</w:t>
      </w:r>
      <w:r>
        <w:rPr>
          <w:rFonts w:eastAsiaTheme="minorHAnsi" w:cs="Arial"/>
          <w:bCs/>
          <w:i/>
          <w:color w:val="3366FF"/>
          <w:szCs w:val="20"/>
          <w:lang w:val="en-US" w:eastAsia="en-US"/>
        </w:rPr>
        <w:t>.</w:t>
      </w:r>
    </w:p>
    <w:p w14:paraId="41DB259E" w14:textId="5C569C1D" w:rsidR="0046523D" w:rsidRDefault="0046523D" w:rsidP="00247770">
      <w:pPr>
        <w:spacing w:before="120" w:after="120" w:line="276" w:lineRule="auto"/>
        <w:rPr>
          <w:rFonts w:eastAsiaTheme="minorHAnsi" w:cs="Arial"/>
          <w:bCs/>
          <w:color w:val="3366FF"/>
          <w:szCs w:val="20"/>
          <w:lang w:val="en-US" w:eastAsia="en-US"/>
        </w:rPr>
      </w:pPr>
      <w:r w:rsidRPr="0046523D">
        <w:rPr>
          <w:rFonts w:eastAsiaTheme="minorHAnsi" w:cs="Arial"/>
          <w:color w:val="auto"/>
          <w:szCs w:val="20"/>
          <w:shd w:val="clear" w:color="auto" w:fill="CDEEFB"/>
          <w:lang w:val="en-US" w:eastAsia="en-US"/>
        </w:rPr>
        <w:t>The Senate agrees with the very positive evaluation of the LK II infrastructure Tier-1 data and computing center GridKa and approves its funding with an according increase of 2% adjusted full-cost accounting plannin</w:t>
      </w:r>
      <w:r>
        <w:rPr>
          <w:rFonts w:eastAsiaTheme="minorHAnsi" w:cs="Arial"/>
          <w:color w:val="auto"/>
          <w:szCs w:val="20"/>
          <w:shd w:val="clear" w:color="auto" w:fill="CDEEFB"/>
          <w:lang w:val="en-US" w:eastAsia="en-US"/>
        </w:rPr>
        <w:t>g.</w:t>
      </w:r>
    </w:p>
    <w:p w14:paraId="1568CB15" w14:textId="69452D12" w:rsidR="0046523D" w:rsidRPr="0046523D" w:rsidRDefault="0046523D" w:rsidP="00247770">
      <w:pPr>
        <w:spacing w:before="120" w:after="120" w:line="276" w:lineRule="auto"/>
        <w:rPr>
          <w:rFonts w:eastAsiaTheme="minorHAnsi" w:cs="Arial"/>
          <w:color w:val="auto"/>
          <w:szCs w:val="20"/>
          <w:shd w:val="clear" w:color="auto" w:fill="CDEEFB"/>
          <w:lang w:val="en-US" w:eastAsia="en-US"/>
        </w:rPr>
      </w:pPr>
      <w:r w:rsidRPr="0046523D">
        <w:rPr>
          <w:rFonts w:eastAsiaTheme="minorHAnsi" w:cs="Arial"/>
          <w:color w:val="auto"/>
          <w:szCs w:val="20"/>
          <w:shd w:val="clear" w:color="auto" w:fill="CDEEFB"/>
          <w:lang w:val="en-US" w:eastAsia="en-US"/>
        </w:rPr>
        <w:t>The funding of the Research Field associated User Facility at GSI (UNILAC, SIS18, FRS, ESR etc.), which is in reduced operating mode, is organized by a dedicated agreement of the Helmholtz Association and GSI, and can be assigned in total or parts as a LK II facility in PoF IV, given fulfilled criteria for that.</w:t>
      </w:r>
    </w:p>
    <w:p w14:paraId="2BB36DDF" w14:textId="26E2863A" w:rsidR="00247770" w:rsidRPr="00947DB7" w:rsidRDefault="002F6DB1" w:rsidP="000E4269">
      <w:pPr>
        <w:pStyle w:val="berschrift3PFB"/>
        <w:rPr>
          <w:color w:val="002864" w:themeColor="text2"/>
          <w:lang w:val="en-US"/>
        </w:rPr>
      </w:pPr>
      <w:bookmarkStart w:id="47" w:name="_Toc154048166"/>
      <w:r w:rsidRPr="00947DB7">
        <w:rPr>
          <w:color w:val="002864" w:themeColor="text2"/>
          <w:lang w:val="en-US"/>
        </w:rPr>
        <w:t>1.2</w:t>
      </w:r>
      <w:r w:rsidRPr="00947DB7">
        <w:rPr>
          <w:color w:val="002864" w:themeColor="text2"/>
          <w:lang w:val="en-US"/>
        </w:rPr>
        <w:tab/>
      </w:r>
      <w:r w:rsidR="00947DB7">
        <w:rPr>
          <w:color w:val="002864" w:themeColor="text2"/>
          <w:lang w:val="en-US"/>
        </w:rPr>
        <w:t>Indicators</w:t>
      </w:r>
      <w:r w:rsidRPr="00947DB7">
        <w:rPr>
          <w:color w:val="002864" w:themeColor="text2"/>
          <w:lang w:val="en-US"/>
        </w:rPr>
        <w:t xml:space="preserve"> and Resources</w:t>
      </w:r>
      <w:bookmarkEnd w:id="47"/>
    </w:p>
    <w:p w14:paraId="3D2F25B7" w14:textId="33D9B1D5" w:rsidR="00247770" w:rsidRPr="00E3198E" w:rsidRDefault="00247770" w:rsidP="00E3198E">
      <w:pPr>
        <w:pStyle w:val="berschrift4PFBkeinTOC"/>
        <w:rPr>
          <w:color w:val="002864" w:themeColor="text2"/>
          <w:lang w:val="en-US"/>
        </w:rPr>
      </w:pPr>
      <w:r w:rsidRPr="00E3198E">
        <w:rPr>
          <w:color w:val="002864" w:themeColor="text2"/>
          <w:lang w:val="en-US"/>
        </w:rPr>
        <w:t>1.2.1</w:t>
      </w:r>
      <w:r w:rsidRPr="00E3198E">
        <w:rPr>
          <w:color w:val="002864" w:themeColor="text2"/>
          <w:lang w:val="en-US"/>
        </w:rPr>
        <w:tab/>
      </w:r>
      <w:r w:rsidR="00947DB7" w:rsidRPr="00E3198E">
        <w:rPr>
          <w:color w:val="002864" w:themeColor="text2"/>
          <w:lang w:val="en-US"/>
        </w:rPr>
        <w:t>Quantitative</w:t>
      </w:r>
      <w:r w:rsidR="002F6DB1" w:rsidRPr="00E3198E">
        <w:rPr>
          <w:color w:val="002864" w:themeColor="text2"/>
          <w:lang w:val="en-US"/>
        </w:rPr>
        <w:t xml:space="preserve"> Indicators</w:t>
      </w:r>
    </w:p>
    <w:p w14:paraId="274323C9" w14:textId="410476D4" w:rsidR="00247770" w:rsidRPr="00947DB7" w:rsidRDefault="00247770" w:rsidP="00247770">
      <w:pPr>
        <w:pBdr>
          <w:top w:val="single" w:sz="4" w:space="1" w:color="auto"/>
          <w:left w:val="single" w:sz="4" w:space="4" w:color="auto"/>
          <w:bottom w:val="single" w:sz="4" w:space="1" w:color="auto"/>
          <w:right w:val="single" w:sz="4" w:space="4" w:color="auto"/>
        </w:pBdr>
        <w:rPr>
          <w:rFonts w:eastAsiaTheme="minorHAnsi" w:cs="Arial"/>
          <w:b/>
          <w:bCs/>
          <w:color w:val="3366FF"/>
          <w:szCs w:val="20"/>
          <w:lang w:val="en-US" w:eastAsia="en-US"/>
        </w:rPr>
      </w:pPr>
      <w:r w:rsidRPr="00947DB7">
        <w:rPr>
          <w:rFonts w:eastAsiaTheme="minorHAnsi" w:cs="Arial"/>
          <w:b/>
          <w:bCs/>
          <w:color w:val="3366FF"/>
          <w:szCs w:val="20"/>
          <w:lang w:val="en-US" w:eastAsia="en-US"/>
        </w:rPr>
        <w:t>KENNZAHLENTABELLE ZU DER FIS-1</w:t>
      </w:r>
    </w:p>
    <w:p w14:paraId="4BC5E95B" w14:textId="2893D3B6" w:rsidR="00247770" w:rsidRPr="00947DB7" w:rsidRDefault="002F6DB1" w:rsidP="00247770">
      <w:pPr>
        <w:rPr>
          <w:lang w:val="en-US" w:eastAsia="en-US"/>
        </w:rPr>
      </w:pPr>
      <w:r w:rsidRPr="00947DB7">
        <w:rPr>
          <w:lang w:val="en-US" w:eastAsia="en-US"/>
        </w:rPr>
        <w:t>Comments</w:t>
      </w:r>
      <w:r w:rsidR="00247770" w:rsidRPr="00947DB7">
        <w:rPr>
          <w:lang w:val="en-US" w:eastAsia="en-US"/>
        </w:rPr>
        <w:t xml:space="preserve">: </w:t>
      </w:r>
    </w:p>
    <w:p w14:paraId="084AEC7D" w14:textId="200A0E9C" w:rsidR="00247770" w:rsidRDefault="00947DB7" w:rsidP="00247770">
      <w:pPr>
        <w:rPr>
          <w:rFonts w:eastAsiaTheme="minorHAnsi" w:cs="Arial"/>
          <w:bCs/>
          <w:i/>
          <w:color w:val="3366FF"/>
          <w:szCs w:val="20"/>
          <w:lang w:val="en-US" w:eastAsia="en-US"/>
        </w:rPr>
      </w:pPr>
      <w:r w:rsidRPr="00947DB7">
        <w:rPr>
          <w:rFonts w:eastAsiaTheme="minorHAnsi" w:cs="Arial"/>
          <w:bCs/>
          <w:i/>
          <w:color w:val="3366FF"/>
          <w:szCs w:val="20"/>
          <w:lang w:val="en-US" w:eastAsia="en-US"/>
        </w:rPr>
        <w:t>Please explain and comment on developments/changes in each indicator.</w:t>
      </w:r>
    </w:p>
    <w:p w14:paraId="0466A6DB" w14:textId="77777777" w:rsidR="005F4568" w:rsidRPr="005F4568" w:rsidRDefault="005F4568" w:rsidP="005F4568">
      <w:pPr>
        <w:rPr>
          <w:u w:val="single"/>
          <w:lang w:val="en-US" w:eastAsia="en-US"/>
        </w:rPr>
      </w:pPr>
      <w:r w:rsidRPr="005F4568">
        <w:rPr>
          <w:u w:val="single"/>
          <w:lang w:val="en-US" w:eastAsia="en-US"/>
        </w:rPr>
        <w:t xml:space="preserve">Availability </w:t>
      </w:r>
    </w:p>
    <w:p w14:paraId="711BC5D8" w14:textId="77777777" w:rsidR="005F4568" w:rsidRPr="005F4568" w:rsidRDefault="005F4568" w:rsidP="005F4568">
      <w:pPr>
        <w:rPr>
          <w:u w:val="single"/>
          <w:lang w:val="en-US" w:eastAsia="en-US"/>
        </w:rPr>
      </w:pPr>
      <w:r w:rsidRPr="005F4568">
        <w:rPr>
          <w:u w:val="single"/>
          <w:lang w:val="en-US" w:eastAsia="en-US"/>
        </w:rPr>
        <w:t xml:space="preserve">Utilization </w:t>
      </w:r>
    </w:p>
    <w:p w14:paraId="5181E8B4" w14:textId="77777777" w:rsidR="005F4568" w:rsidRPr="005F4568" w:rsidRDefault="005F4568" w:rsidP="005F4568">
      <w:pPr>
        <w:rPr>
          <w:u w:val="single"/>
          <w:lang w:val="en-US" w:eastAsia="en-US"/>
        </w:rPr>
      </w:pPr>
      <w:r w:rsidRPr="005F4568">
        <w:rPr>
          <w:u w:val="single"/>
          <w:lang w:val="en-US" w:eastAsia="en-US"/>
        </w:rPr>
        <w:t xml:space="preserve">Publications </w:t>
      </w:r>
    </w:p>
    <w:p w14:paraId="1C15FCFF" w14:textId="11B0AC57" w:rsidR="005F4568" w:rsidRPr="005F4568" w:rsidRDefault="005F4568" w:rsidP="005F4568">
      <w:pPr>
        <w:rPr>
          <w:u w:val="single"/>
          <w:lang w:val="en-US" w:eastAsia="en-US"/>
        </w:rPr>
      </w:pPr>
      <w:r w:rsidRPr="005F4568">
        <w:rPr>
          <w:u w:val="single"/>
          <w:lang w:val="en-US" w:eastAsia="en-US"/>
        </w:rPr>
        <w:t xml:space="preserve">Core-funded scientists </w:t>
      </w:r>
    </w:p>
    <w:p w14:paraId="3CDF3C0E" w14:textId="77777777" w:rsidR="005F4568" w:rsidRPr="004C7F66" w:rsidRDefault="005F4568" w:rsidP="00247770">
      <w:pPr>
        <w:rPr>
          <w:rFonts w:eastAsiaTheme="minorHAnsi" w:cs="Arial"/>
          <w:bCs/>
          <w:i/>
          <w:color w:val="3366FF"/>
          <w:szCs w:val="20"/>
          <w:lang w:val="en-US" w:eastAsia="en-US"/>
        </w:rPr>
      </w:pPr>
    </w:p>
    <w:p w14:paraId="1272D97B" w14:textId="363D634A" w:rsidR="000E4269" w:rsidRPr="00E3198E" w:rsidRDefault="000E4269" w:rsidP="00E3198E">
      <w:pPr>
        <w:pStyle w:val="berschrift4PFBkeinTOC"/>
        <w:rPr>
          <w:color w:val="002864" w:themeColor="text2"/>
        </w:rPr>
      </w:pPr>
      <w:r w:rsidRPr="00E3198E">
        <w:rPr>
          <w:color w:val="002864" w:themeColor="text2"/>
        </w:rPr>
        <w:t>1.2.2</w:t>
      </w:r>
      <w:r w:rsidRPr="00E3198E">
        <w:rPr>
          <w:color w:val="002864" w:themeColor="text2"/>
        </w:rPr>
        <w:tab/>
      </w:r>
      <w:r w:rsidR="002F6DB1" w:rsidRPr="00E3198E">
        <w:rPr>
          <w:color w:val="002864" w:themeColor="text2"/>
        </w:rPr>
        <w:t>Resources</w:t>
      </w:r>
    </w:p>
    <w:p w14:paraId="7DB6CFF0" w14:textId="0EAF0E0A" w:rsidR="000E4269" w:rsidRPr="004C7F66" w:rsidRDefault="000E4269" w:rsidP="000E4269">
      <w:pPr>
        <w:rPr>
          <w:b/>
          <w:lang w:eastAsia="en-US"/>
        </w:rPr>
      </w:pPr>
      <w:r w:rsidRPr="004C7F66">
        <w:rPr>
          <w:rFonts w:eastAsiaTheme="minorHAnsi" w:cs="Arial"/>
          <w:b/>
          <w:bCs/>
          <w:color w:val="3366FF"/>
          <w:szCs w:val="20"/>
          <w:bdr w:val="single" w:sz="4" w:space="0" w:color="auto"/>
          <w:lang w:eastAsia="en-US"/>
        </w:rPr>
        <w:t>RESSOURCENTABELLE ZU DER FIS-1</w:t>
      </w:r>
    </w:p>
    <w:p w14:paraId="69541FBF" w14:textId="79C71BDA" w:rsidR="000E4269" w:rsidRPr="00947DB7" w:rsidRDefault="002F6DB1" w:rsidP="000E4269">
      <w:pPr>
        <w:spacing w:before="120" w:after="120" w:line="276" w:lineRule="auto"/>
        <w:rPr>
          <w:rFonts w:cs="Arial"/>
          <w:bCs/>
          <w:color w:val="auto"/>
          <w:szCs w:val="20"/>
          <w:lang w:val="en-US" w:eastAsia="en-US"/>
        </w:rPr>
      </w:pPr>
      <w:r w:rsidRPr="00947DB7">
        <w:rPr>
          <w:rFonts w:cs="Arial"/>
          <w:bCs/>
          <w:color w:val="auto"/>
          <w:szCs w:val="20"/>
          <w:u w:val="single"/>
          <w:lang w:val="en-US" w:eastAsia="en-US"/>
        </w:rPr>
        <w:t>Comment</w:t>
      </w:r>
    </w:p>
    <w:p w14:paraId="453F284F" w14:textId="17E16772" w:rsidR="005F4568" w:rsidRPr="005F4568" w:rsidRDefault="005F4568" w:rsidP="005F4568">
      <w:pPr>
        <w:rPr>
          <w:rFonts w:cs="Arial"/>
          <w:bCs/>
          <w:i/>
          <w:color w:val="3366FF"/>
          <w:szCs w:val="20"/>
          <w:lang w:val="en-US" w:eastAsia="en-US"/>
        </w:rPr>
      </w:pPr>
      <w:r w:rsidRPr="005F4568">
        <w:rPr>
          <w:rFonts w:cs="Arial"/>
          <w:bCs/>
          <w:i/>
          <w:color w:val="3366FF"/>
          <w:szCs w:val="20"/>
          <w:lang w:val="en-US" w:eastAsia="en-US"/>
        </w:rPr>
        <w:t xml:space="preserve">Please comment on deviations of actual costs from Senate recommendations. </w:t>
      </w:r>
    </w:p>
    <w:p w14:paraId="6021A1A6" w14:textId="77777777" w:rsidR="00247770" w:rsidRPr="004C7F66" w:rsidRDefault="00247770" w:rsidP="00A56F0F">
      <w:pPr>
        <w:spacing w:before="120" w:after="120" w:line="276" w:lineRule="auto"/>
        <w:rPr>
          <w:rFonts w:eastAsiaTheme="minorHAnsi" w:cs="Arial"/>
          <w:bCs/>
          <w:color w:val="auto"/>
          <w:szCs w:val="20"/>
          <w:lang w:val="en-US" w:eastAsia="en-US"/>
        </w:rPr>
      </w:pPr>
    </w:p>
    <w:p w14:paraId="463E07F9" w14:textId="69B0DE60" w:rsidR="00247770" w:rsidRPr="004C7F66" w:rsidRDefault="00247770" w:rsidP="00A56F0F">
      <w:pPr>
        <w:spacing w:before="120" w:after="120" w:line="276" w:lineRule="auto"/>
        <w:rPr>
          <w:rFonts w:eastAsiaTheme="minorHAnsi" w:cs="Arial"/>
          <w:bCs/>
          <w:color w:val="auto"/>
          <w:szCs w:val="20"/>
          <w:lang w:val="en-US" w:eastAsia="en-US"/>
        </w:rPr>
      </w:pPr>
    </w:p>
    <w:p w14:paraId="414FF3CC" w14:textId="77777777" w:rsidR="00247770" w:rsidRPr="004C7F66" w:rsidRDefault="00247770" w:rsidP="00A56F0F">
      <w:pPr>
        <w:spacing w:before="120" w:after="120" w:line="276" w:lineRule="auto"/>
        <w:rPr>
          <w:rFonts w:eastAsiaTheme="minorHAnsi" w:cs="Arial"/>
          <w:bCs/>
          <w:color w:val="auto"/>
          <w:szCs w:val="20"/>
          <w:lang w:val="en-US" w:eastAsia="en-US"/>
        </w:rPr>
      </w:pPr>
    </w:p>
    <w:p w14:paraId="3B803457" w14:textId="77777777" w:rsidR="000953E4" w:rsidRPr="004C7F66" w:rsidRDefault="000953E4" w:rsidP="00A56F0F">
      <w:pPr>
        <w:spacing w:before="120" w:after="120" w:line="276" w:lineRule="auto"/>
        <w:rPr>
          <w:rFonts w:eastAsiaTheme="minorHAnsi" w:cs="Arial"/>
          <w:bCs/>
          <w:color w:val="auto"/>
          <w:szCs w:val="20"/>
          <w:u w:val="single"/>
          <w:lang w:val="en-US" w:eastAsia="en-US"/>
        </w:rPr>
      </w:pPr>
    </w:p>
    <w:sectPr w:rsidR="000953E4" w:rsidRPr="004C7F66" w:rsidSect="00E3583A">
      <w:headerReference w:type="default" r:id="rId18"/>
      <w:footerReference w:type="default" r:id="rId19"/>
      <w:pgSz w:w="11906" w:h="16838"/>
      <w:pgMar w:top="1417" w:right="1417" w:bottom="1134" w:left="1417" w:header="1134"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D65C33" w14:textId="77777777" w:rsidR="00AB372E" w:rsidRDefault="00AB372E" w:rsidP="00050FBD">
      <w:r>
        <w:separator/>
      </w:r>
    </w:p>
    <w:p w14:paraId="229BB7A4" w14:textId="77777777" w:rsidR="00AB372E" w:rsidRDefault="00AB372E" w:rsidP="00050FBD"/>
    <w:p w14:paraId="4AE0E160" w14:textId="77777777" w:rsidR="00AB372E" w:rsidRDefault="00AB372E" w:rsidP="00050FBD"/>
  </w:endnote>
  <w:endnote w:type="continuationSeparator" w:id="0">
    <w:p w14:paraId="2CFC262A" w14:textId="77777777" w:rsidR="00AB372E" w:rsidRDefault="00AB372E" w:rsidP="00050FBD">
      <w:r>
        <w:continuationSeparator/>
      </w:r>
    </w:p>
    <w:p w14:paraId="6050EAA1" w14:textId="77777777" w:rsidR="00AB372E" w:rsidRDefault="00AB372E" w:rsidP="00050FBD"/>
    <w:p w14:paraId="1B46065F" w14:textId="77777777" w:rsidR="00AB372E" w:rsidRDefault="00AB372E" w:rsidP="00050F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B013F" w14:textId="77777777" w:rsidR="00AB6C9F" w:rsidRDefault="00AB6C9F" w:rsidP="00050FBD">
    <w:pPr>
      <w:pStyle w:val="Fuzeile"/>
      <w:rPr>
        <w:rStyle w:val="Seitenzahl"/>
      </w:rPr>
    </w:pPr>
    <w:r>
      <w:rPr>
        <w:rStyle w:val="Seitenzahl"/>
      </w:rPr>
      <w:fldChar w:fldCharType="begin"/>
    </w:r>
    <w:r>
      <w:rPr>
        <w:rStyle w:val="Seitenzahl"/>
      </w:rPr>
      <w:instrText xml:space="preserve">PAGE  </w:instrText>
    </w:r>
    <w:r>
      <w:rPr>
        <w:rStyle w:val="Seitenzahl"/>
      </w:rPr>
      <w:fldChar w:fldCharType="end"/>
    </w:r>
  </w:p>
  <w:p w14:paraId="672BB7FC" w14:textId="77777777" w:rsidR="00AB6C9F" w:rsidRDefault="00AB6C9F" w:rsidP="00050FBD">
    <w:pPr>
      <w:pStyle w:val="Fuzeile"/>
    </w:pPr>
  </w:p>
  <w:p w14:paraId="133E202E" w14:textId="77777777" w:rsidR="00AB6C9F" w:rsidRDefault="00AB6C9F" w:rsidP="00050FBD"/>
  <w:p w14:paraId="51655230" w14:textId="77777777" w:rsidR="00AB6C9F" w:rsidRDefault="00AB6C9F" w:rsidP="00050FBD"/>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EA0FE" w14:textId="77777777" w:rsidR="00506F56" w:rsidRDefault="00506F5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CFA88" w14:textId="77777777" w:rsidR="00AB6C9F" w:rsidRDefault="00AB6C9F" w:rsidP="00050FBD">
    <w:pPr>
      <w:pStyle w:val="Fuzeile"/>
    </w:pPr>
  </w:p>
  <w:p w14:paraId="49D3FDA9" w14:textId="77777777" w:rsidR="00AB6C9F" w:rsidRDefault="00AB6C9F" w:rsidP="00050FBD">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8766510"/>
      <w:docPartObj>
        <w:docPartGallery w:val="Page Numbers (Bottom of Page)"/>
        <w:docPartUnique/>
      </w:docPartObj>
    </w:sdtPr>
    <w:sdtEndPr/>
    <w:sdtContent>
      <w:sdt>
        <w:sdtPr>
          <w:id w:val="1728636285"/>
          <w:docPartObj>
            <w:docPartGallery w:val="Page Numbers (Top of Page)"/>
            <w:docPartUnique/>
          </w:docPartObj>
        </w:sdtPr>
        <w:sdtEndPr/>
        <w:sdtContent>
          <w:p w14:paraId="51576DA8" w14:textId="5FD5EBF2" w:rsidR="003946A5" w:rsidRDefault="003946A5">
            <w:pPr>
              <w:pStyle w:val="Fuzeile"/>
            </w:pPr>
            <w:r>
              <w:t xml:space="preserve">Seite </w:t>
            </w:r>
            <w:r>
              <w:rPr>
                <w:b/>
                <w:bCs/>
                <w:sz w:val="24"/>
                <w:szCs w:val="24"/>
              </w:rPr>
              <w:fldChar w:fldCharType="begin"/>
            </w:r>
            <w:r>
              <w:rPr>
                <w:b/>
                <w:bCs/>
              </w:rPr>
              <w:instrText>PAGE</w:instrText>
            </w:r>
            <w:r>
              <w:rPr>
                <w:b/>
                <w:bCs/>
                <w:sz w:val="24"/>
                <w:szCs w:val="24"/>
              </w:rPr>
              <w:fldChar w:fldCharType="separate"/>
            </w:r>
            <w:r w:rsidR="00813150">
              <w:rPr>
                <w:b/>
                <w:bCs/>
                <w:noProof/>
              </w:rPr>
              <w:t>7</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sidR="00813150">
              <w:rPr>
                <w:b/>
                <w:bCs/>
                <w:noProof/>
              </w:rPr>
              <w:t>11</w:t>
            </w:r>
            <w:r>
              <w:rPr>
                <w:b/>
                <w:bCs/>
                <w:sz w:val="24"/>
                <w:szCs w:val="24"/>
              </w:rPr>
              <w:fldChar w:fldCharType="end"/>
            </w:r>
          </w:p>
        </w:sdtContent>
      </w:sdt>
    </w:sdtContent>
  </w:sdt>
  <w:p w14:paraId="396FD04E" w14:textId="0C1F5860" w:rsidR="00050610" w:rsidRDefault="00813150" w:rsidP="00E3583A">
    <w:pPr>
      <w:pStyle w:val="Fuzeil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59E030" w14:textId="77777777" w:rsidR="00AB372E" w:rsidRDefault="00AB372E" w:rsidP="00050FBD">
      <w:r>
        <w:separator/>
      </w:r>
    </w:p>
  </w:footnote>
  <w:footnote w:type="continuationSeparator" w:id="0">
    <w:p w14:paraId="48B0E57B" w14:textId="77777777" w:rsidR="00AB372E" w:rsidRDefault="00AB372E" w:rsidP="00050FBD">
      <w:r>
        <w:continuationSeparator/>
      </w:r>
    </w:p>
    <w:p w14:paraId="45606E0F" w14:textId="77777777" w:rsidR="00AB372E" w:rsidRDefault="00AB372E" w:rsidP="00050FBD"/>
    <w:p w14:paraId="1F6B0F24" w14:textId="77777777" w:rsidR="00AB372E" w:rsidRDefault="00AB372E" w:rsidP="00050FB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72DBA7" w14:textId="77777777" w:rsidR="00506F56" w:rsidRDefault="00506F5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424B6" w14:textId="64DED712" w:rsidR="00AB6C9F" w:rsidRDefault="002F6DB1">
    <w:pPr>
      <w:pStyle w:val="Kopfzeile"/>
    </w:pPr>
    <w:r w:rsidRPr="004849E8">
      <w:rPr>
        <w:noProof/>
      </w:rPr>
      <w:drawing>
        <wp:anchor distT="0" distB="0" distL="114300" distR="114300" simplePos="0" relativeHeight="251676672" behindDoc="0" locked="0" layoutInCell="1" allowOverlap="1" wp14:anchorId="53EDBC22" wp14:editId="6A440AE1">
          <wp:simplePos x="0" y="0"/>
          <wp:positionH relativeFrom="column">
            <wp:posOffset>4419600</wp:posOffset>
          </wp:positionH>
          <wp:positionV relativeFrom="paragraph">
            <wp:posOffset>-177800</wp:posOffset>
          </wp:positionV>
          <wp:extent cx="1940400" cy="144000"/>
          <wp:effectExtent l="0" t="0" r="3175" b="8890"/>
          <wp:wrapNone/>
          <wp:docPr id="228" name="Grafik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1_Helmholtz_Claim_EN_RGB.png"/>
                  <pic:cNvPicPr/>
                </pic:nvPicPr>
                <pic:blipFill>
                  <a:blip r:embed="rId1">
                    <a:extLst>
                      <a:ext uri="{28A0092B-C50C-407E-A947-70E740481C1C}">
                        <a14:useLocalDpi xmlns:a14="http://schemas.microsoft.com/office/drawing/2010/main" val="0"/>
                      </a:ext>
                    </a:extLst>
                  </a:blip>
                  <a:stretch>
                    <a:fillRect/>
                  </a:stretch>
                </pic:blipFill>
                <pic:spPr>
                  <a:xfrm>
                    <a:off x="0" y="0"/>
                    <a:ext cx="1940400" cy="144000"/>
                  </a:xfrm>
                  <a:prstGeom prst="rect">
                    <a:avLst/>
                  </a:prstGeom>
                </pic:spPr>
              </pic:pic>
            </a:graphicData>
          </a:graphic>
          <wp14:sizeRelH relativeFrom="margin">
            <wp14:pctWidth>0</wp14:pctWidth>
          </wp14:sizeRelH>
          <wp14:sizeRelV relativeFrom="margin">
            <wp14:pctHeight>0</wp14:pctHeight>
          </wp14:sizeRelV>
        </wp:anchor>
      </w:drawing>
    </w:r>
    <w:r w:rsidR="00B606E2" w:rsidRPr="00B606E2">
      <w:rPr>
        <w:noProof/>
      </w:rPr>
      <w:drawing>
        <wp:anchor distT="0" distB="0" distL="114300" distR="114300" simplePos="0" relativeHeight="251667456" behindDoc="0" locked="0" layoutInCell="1" allowOverlap="1" wp14:anchorId="32A3A7A7" wp14:editId="0C260D8D">
          <wp:simplePos x="0" y="0"/>
          <wp:positionH relativeFrom="column">
            <wp:posOffset>-390525</wp:posOffset>
          </wp:positionH>
          <wp:positionV relativeFrom="paragraph">
            <wp:posOffset>-316865</wp:posOffset>
          </wp:positionV>
          <wp:extent cx="1939925" cy="262255"/>
          <wp:effectExtent l="0" t="0" r="3175" b="4445"/>
          <wp:wrapNone/>
          <wp:docPr id="229" name="Grafik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elmholtz-Logo-Blue-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39925" cy="26225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66AED" w14:textId="74515234" w:rsidR="00AB6C9F" w:rsidRDefault="00F80A92" w:rsidP="00050FBD">
    <w:pPr>
      <w:pStyle w:val="Kopfzeile"/>
    </w:pPr>
    <w:r>
      <w:rPr>
        <w:noProof/>
      </w:rPr>
      <w:drawing>
        <wp:anchor distT="0" distB="0" distL="114300" distR="114300" simplePos="0" relativeHeight="251672576" behindDoc="0" locked="0" layoutInCell="1" allowOverlap="1" wp14:anchorId="6ECB8521" wp14:editId="70AA603E">
          <wp:simplePos x="0" y="0"/>
          <wp:positionH relativeFrom="column">
            <wp:posOffset>4479290</wp:posOffset>
          </wp:positionH>
          <wp:positionV relativeFrom="paragraph">
            <wp:posOffset>-159385</wp:posOffset>
          </wp:positionV>
          <wp:extent cx="1940400" cy="144000"/>
          <wp:effectExtent l="0" t="0" r="3175" b="8890"/>
          <wp:wrapNone/>
          <wp:docPr id="231" name="Grafik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1_Helmholtz_Claim_EN_Weiss.png"/>
                  <pic:cNvPicPr/>
                </pic:nvPicPr>
                <pic:blipFill>
                  <a:blip r:embed="rId1">
                    <a:extLst>
                      <a:ext uri="{28A0092B-C50C-407E-A947-70E740481C1C}">
                        <a14:useLocalDpi xmlns:a14="http://schemas.microsoft.com/office/drawing/2010/main" val="0"/>
                      </a:ext>
                    </a:extLst>
                  </a:blip>
                  <a:stretch>
                    <a:fillRect/>
                  </a:stretch>
                </pic:blipFill>
                <pic:spPr>
                  <a:xfrm>
                    <a:off x="0" y="0"/>
                    <a:ext cx="1940400" cy="144000"/>
                  </a:xfrm>
                  <a:prstGeom prst="rect">
                    <a:avLst/>
                  </a:prstGeom>
                </pic:spPr>
              </pic:pic>
            </a:graphicData>
          </a:graphic>
          <wp14:sizeRelH relativeFrom="margin">
            <wp14:pctWidth>0</wp14:pctWidth>
          </wp14:sizeRelH>
          <wp14:sizeRelV relativeFrom="margin">
            <wp14:pctHeight>0</wp14:pctHeight>
          </wp14:sizeRelV>
        </wp:anchor>
      </w:drawing>
    </w:r>
    <w:r w:rsidR="00B606E2" w:rsidRPr="00B606E2">
      <w:rPr>
        <w:noProof/>
      </w:rPr>
      <w:drawing>
        <wp:anchor distT="0" distB="0" distL="114300" distR="114300" simplePos="0" relativeHeight="251663360" behindDoc="0" locked="0" layoutInCell="1" allowOverlap="1" wp14:anchorId="385A39A6" wp14:editId="23CB9E4E">
          <wp:simplePos x="0" y="0"/>
          <wp:positionH relativeFrom="column">
            <wp:posOffset>-381000</wp:posOffset>
          </wp:positionH>
          <wp:positionV relativeFrom="paragraph">
            <wp:posOffset>-279400</wp:posOffset>
          </wp:positionV>
          <wp:extent cx="1939925" cy="262255"/>
          <wp:effectExtent l="0" t="0" r="3175" b="4445"/>
          <wp:wrapNone/>
          <wp:docPr id="232" name="Grafik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lmholtz-Logo-White-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39925" cy="262255"/>
                  </a:xfrm>
                  <a:prstGeom prst="rect">
                    <a:avLst/>
                  </a:prstGeom>
                </pic:spPr>
              </pic:pic>
            </a:graphicData>
          </a:graphic>
          <wp14:sizeRelH relativeFrom="margin">
            <wp14:pctWidth>0</wp14:pctWidth>
          </wp14:sizeRelH>
          <wp14:sizeRelV relativeFrom="margin">
            <wp14:pctHeight>0</wp14:pctHeight>
          </wp14:sizeRelV>
        </wp:anchor>
      </w:drawing>
    </w:r>
    <w:r w:rsidR="00B606E2" w:rsidRPr="00DE10D0">
      <w:rPr>
        <w:noProof/>
      </w:rPr>
      <mc:AlternateContent>
        <mc:Choice Requires="wps">
          <w:drawing>
            <wp:anchor distT="0" distB="0" distL="114300" distR="114300" simplePos="0" relativeHeight="251661312" behindDoc="0" locked="0" layoutInCell="1" allowOverlap="1" wp14:anchorId="2A231480" wp14:editId="7DFB10F7">
              <wp:simplePos x="0" y="0"/>
              <wp:positionH relativeFrom="page">
                <wp:posOffset>8890</wp:posOffset>
              </wp:positionH>
              <wp:positionV relativeFrom="paragraph">
                <wp:posOffset>-762635</wp:posOffset>
              </wp:positionV>
              <wp:extent cx="7543800" cy="10915650"/>
              <wp:effectExtent l="0" t="0" r="0" b="0"/>
              <wp:wrapNone/>
              <wp:docPr id="2" name="Rechteck 2"/>
              <wp:cNvGraphicFramePr/>
              <a:graphic xmlns:a="http://schemas.openxmlformats.org/drawingml/2006/main">
                <a:graphicData uri="http://schemas.microsoft.com/office/word/2010/wordprocessingShape">
                  <wps:wsp>
                    <wps:cNvSpPr/>
                    <wps:spPr>
                      <a:xfrm>
                        <a:off x="0" y="0"/>
                        <a:ext cx="7543800" cy="10915650"/>
                      </a:xfrm>
                      <a:prstGeom prst="rect">
                        <a:avLst/>
                      </a:prstGeom>
                      <a:solidFill>
                        <a:srgbClr val="00286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22E0A9" id="Rechteck 2" o:spid="_x0000_s1026" style="position:absolute;margin-left:.7pt;margin-top:-60.05pt;width:594pt;height:859.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" fillcolor="#002864" stroked="f" strokeweight="2pt">
              <w10:wrap anchorx="page"/>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9ADA1" w14:textId="34C3EFC1" w:rsidR="00DA72E9" w:rsidRPr="00947DB7" w:rsidRDefault="00F80A92" w:rsidP="00B606E2">
    <w:pPr>
      <w:pStyle w:val="Kopfzeile"/>
      <w:spacing w:before="0" w:after="240"/>
      <w:ind w:left="-426"/>
      <w:rPr>
        <w:lang w:val="en-US"/>
      </w:rPr>
    </w:pPr>
    <w:r w:rsidRPr="00947DB7">
      <w:rPr>
        <w:noProof/>
      </w:rPr>
      <w:drawing>
        <wp:anchor distT="0" distB="0" distL="114300" distR="114300" simplePos="0" relativeHeight="251674624" behindDoc="0" locked="0" layoutInCell="1" allowOverlap="1" wp14:anchorId="0262BC32" wp14:editId="262D06E1">
          <wp:simplePos x="0" y="0"/>
          <wp:positionH relativeFrom="column">
            <wp:posOffset>4328160</wp:posOffset>
          </wp:positionH>
          <wp:positionV relativeFrom="paragraph">
            <wp:posOffset>-232410</wp:posOffset>
          </wp:positionV>
          <wp:extent cx="1940400" cy="144000"/>
          <wp:effectExtent l="0" t="0" r="3175" b="889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1_Helmholtz_Claim_EN_RGB.png"/>
                  <pic:cNvPicPr/>
                </pic:nvPicPr>
                <pic:blipFill>
                  <a:blip r:embed="rId1">
                    <a:extLst>
                      <a:ext uri="{28A0092B-C50C-407E-A947-70E740481C1C}">
                        <a14:useLocalDpi xmlns:a14="http://schemas.microsoft.com/office/drawing/2010/main" val="0"/>
                      </a:ext>
                    </a:extLst>
                  </a:blip>
                  <a:stretch>
                    <a:fillRect/>
                  </a:stretch>
                </pic:blipFill>
                <pic:spPr>
                  <a:xfrm>
                    <a:off x="0" y="0"/>
                    <a:ext cx="1940400" cy="144000"/>
                  </a:xfrm>
                  <a:prstGeom prst="rect">
                    <a:avLst/>
                  </a:prstGeom>
                </pic:spPr>
              </pic:pic>
            </a:graphicData>
          </a:graphic>
          <wp14:sizeRelH relativeFrom="margin">
            <wp14:pctWidth>0</wp14:pctWidth>
          </wp14:sizeRelH>
          <wp14:sizeRelV relativeFrom="margin">
            <wp14:pctHeight>0</wp14:pctHeight>
          </wp14:sizeRelV>
        </wp:anchor>
      </w:drawing>
    </w:r>
    <w:r w:rsidR="00B606E2" w:rsidRPr="00947DB7">
      <w:rPr>
        <w:noProof/>
      </w:rPr>
      <w:drawing>
        <wp:anchor distT="0" distB="0" distL="114300" distR="114300" simplePos="0" relativeHeight="251670528" behindDoc="0" locked="0" layoutInCell="1" allowOverlap="1" wp14:anchorId="00C1BFB0" wp14:editId="50E96419">
          <wp:simplePos x="0" y="0"/>
          <wp:positionH relativeFrom="column">
            <wp:posOffset>-276225</wp:posOffset>
          </wp:positionH>
          <wp:positionV relativeFrom="paragraph">
            <wp:posOffset>-354965</wp:posOffset>
          </wp:positionV>
          <wp:extent cx="1939925" cy="262255"/>
          <wp:effectExtent l="0" t="0" r="3175" b="4445"/>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elmholtz-Logo-Blue-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39925" cy="262255"/>
                  </a:xfrm>
                  <a:prstGeom prst="rect">
                    <a:avLst/>
                  </a:prstGeom>
                </pic:spPr>
              </pic:pic>
            </a:graphicData>
          </a:graphic>
          <wp14:sizeRelH relativeFrom="margin">
            <wp14:pctWidth>0</wp14:pctWidth>
          </wp14:sizeRelH>
          <wp14:sizeRelV relativeFrom="margin">
            <wp14:pctHeight>0</wp14:pctHeight>
          </wp14:sizeRelV>
        </wp:anchor>
      </w:drawing>
    </w:r>
    <w:r w:rsidR="005D0279" w:rsidRPr="00947DB7">
      <w:rPr>
        <w:b/>
        <w:color w:val="002864" w:themeColor="text2"/>
        <w:lang w:val="en-US"/>
      </w:rPr>
      <w:t>Progress Report</w:t>
    </w:r>
    <w:r w:rsidR="007104C1" w:rsidRPr="00947DB7">
      <w:rPr>
        <w:b/>
        <w:color w:val="002864" w:themeColor="text2"/>
        <w:lang w:val="en-US"/>
      </w:rPr>
      <w:t xml:space="preserve"> </w:t>
    </w:r>
    <w:r w:rsidR="00914742" w:rsidRPr="00947DB7">
      <w:rPr>
        <w:b/>
        <w:color w:val="002864" w:themeColor="text2"/>
        <w:lang w:val="en-US"/>
      </w:rPr>
      <w:t>202</w:t>
    </w:r>
    <w:r w:rsidR="00506F56">
      <w:rPr>
        <w:b/>
        <w:color w:val="002864" w:themeColor="text2"/>
        <w:lang w:val="en-US"/>
      </w:rPr>
      <w:t>3</w:t>
    </w:r>
    <w:r w:rsidR="007104C1" w:rsidRPr="00947DB7">
      <w:rPr>
        <w:color w:val="002864" w:themeColor="text2"/>
        <w:lang w:val="en-US"/>
      </w:rPr>
      <w:t xml:space="preserve"> | </w:t>
    </w:r>
    <w:r w:rsidR="005D0279" w:rsidRPr="00947DB7">
      <w:rPr>
        <w:b/>
        <w:color w:val="002864" w:themeColor="text2"/>
        <w:lang w:val="en-US"/>
      </w:rPr>
      <w:t xml:space="preserve">Program </w:t>
    </w:r>
    <w:r w:rsidR="004C078C">
      <w:rPr>
        <w:b/>
        <w:color w:val="002864" w:themeColor="text2"/>
        <w:lang w:val="en-US"/>
      </w:rPr>
      <w:t>“Matter and the Universe”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547C3"/>
    <w:multiLevelType w:val="hybridMultilevel"/>
    <w:tmpl w:val="4B5C93B4"/>
    <w:lvl w:ilvl="0" w:tplc="04070017">
      <w:start w:val="2"/>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4153CDC"/>
    <w:multiLevelType w:val="hybridMultilevel"/>
    <w:tmpl w:val="17849464"/>
    <w:lvl w:ilvl="0" w:tplc="5AD4F3AE">
      <w:start w:val="1"/>
      <w:numFmt w:val="lowerLetter"/>
      <w:lvlText w:val="%1)"/>
      <w:lvlJc w:val="left"/>
      <w:pPr>
        <w:ind w:left="720" w:hanging="360"/>
      </w:pPr>
      <w:rPr>
        <w:rFonts w:eastAsiaTheme="minorHAnsi" w:cs="Arial" w:hint="default"/>
        <w:color w:val="005AA0"/>
        <w:sz w:val="20"/>
        <w:szCs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87E7C64"/>
    <w:multiLevelType w:val="hybridMultilevel"/>
    <w:tmpl w:val="BEAA0B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A58072A"/>
    <w:multiLevelType w:val="hybridMultilevel"/>
    <w:tmpl w:val="6B786562"/>
    <w:lvl w:ilvl="0" w:tplc="5AD4F3AE">
      <w:start w:val="1"/>
      <w:numFmt w:val="lowerLetter"/>
      <w:lvlText w:val="%1)"/>
      <w:lvlJc w:val="left"/>
      <w:pPr>
        <w:ind w:left="720" w:hanging="360"/>
      </w:pPr>
      <w:rPr>
        <w:rFonts w:eastAsiaTheme="minorHAnsi" w:cs="Arial" w:hint="default"/>
        <w:color w:val="005AA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F2E14D5"/>
    <w:multiLevelType w:val="hybridMultilevel"/>
    <w:tmpl w:val="5148C8FE"/>
    <w:lvl w:ilvl="0" w:tplc="C02AAE38">
      <w:start w:val="1"/>
      <w:numFmt w:val="decimal"/>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157A16EB"/>
    <w:multiLevelType w:val="hybridMultilevel"/>
    <w:tmpl w:val="DF9AD7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ED91793"/>
    <w:multiLevelType w:val="hybridMultilevel"/>
    <w:tmpl w:val="3EB65322"/>
    <w:lvl w:ilvl="0" w:tplc="B15EF55A">
      <w:start w:val="1"/>
      <w:numFmt w:val="bullet"/>
      <w:lvlText w:val=""/>
      <w:lvlJc w:val="left"/>
      <w:pPr>
        <w:tabs>
          <w:tab w:val="num" w:pos="720"/>
        </w:tabs>
        <w:ind w:left="720" w:hanging="360"/>
      </w:pPr>
      <w:rPr>
        <w:rFonts w:ascii="Wingdings" w:hAnsi="Wingdings" w:hint="default"/>
        <w:color w:val="8CB423"/>
        <w:u w:color="8CB423"/>
      </w:rPr>
    </w:lvl>
    <w:lvl w:ilvl="1" w:tplc="000C0FA2" w:tentative="1">
      <w:start w:val="1"/>
      <w:numFmt w:val="bullet"/>
      <w:lvlText w:val="o"/>
      <w:lvlJc w:val="left"/>
      <w:pPr>
        <w:tabs>
          <w:tab w:val="num" w:pos="1440"/>
        </w:tabs>
        <w:ind w:left="1440" w:hanging="360"/>
      </w:pPr>
      <w:rPr>
        <w:rFonts w:ascii="Courier New" w:hAnsi="Courier New" w:hint="default"/>
      </w:rPr>
    </w:lvl>
    <w:lvl w:ilvl="2" w:tplc="08D2B518" w:tentative="1">
      <w:start w:val="1"/>
      <w:numFmt w:val="bullet"/>
      <w:lvlText w:val="o"/>
      <w:lvlJc w:val="left"/>
      <w:pPr>
        <w:tabs>
          <w:tab w:val="num" w:pos="2160"/>
        </w:tabs>
        <w:ind w:left="2160" w:hanging="360"/>
      </w:pPr>
      <w:rPr>
        <w:rFonts w:ascii="Courier New" w:hAnsi="Courier New" w:hint="default"/>
      </w:rPr>
    </w:lvl>
    <w:lvl w:ilvl="3" w:tplc="0D0CF34C" w:tentative="1">
      <w:start w:val="1"/>
      <w:numFmt w:val="bullet"/>
      <w:lvlText w:val="o"/>
      <w:lvlJc w:val="left"/>
      <w:pPr>
        <w:tabs>
          <w:tab w:val="num" w:pos="2880"/>
        </w:tabs>
        <w:ind w:left="2880" w:hanging="360"/>
      </w:pPr>
      <w:rPr>
        <w:rFonts w:ascii="Courier New" w:hAnsi="Courier New" w:hint="default"/>
      </w:rPr>
    </w:lvl>
    <w:lvl w:ilvl="4" w:tplc="64C67596" w:tentative="1">
      <w:start w:val="1"/>
      <w:numFmt w:val="bullet"/>
      <w:lvlText w:val="o"/>
      <w:lvlJc w:val="left"/>
      <w:pPr>
        <w:tabs>
          <w:tab w:val="num" w:pos="3600"/>
        </w:tabs>
        <w:ind w:left="3600" w:hanging="360"/>
      </w:pPr>
      <w:rPr>
        <w:rFonts w:ascii="Courier New" w:hAnsi="Courier New" w:hint="default"/>
      </w:rPr>
    </w:lvl>
    <w:lvl w:ilvl="5" w:tplc="7B2222C8" w:tentative="1">
      <w:start w:val="1"/>
      <w:numFmt w:val="bullet"/>
      <w:lvlText w:val="o"/>
      <w:lvlJc w:val="left"/>
      <w:pPr>
        <w:tabs>
          <w:tab w:val="num" w:pos="4320"/>
        </w:tabs>
        <w:ind w:left="4320" w:hanging="360"/>
      </w:pPr>
      <w:rPr>
        <w:rFonts w:ascii="Courier New" w:hAnsi="Courier New" w:hint="default"/>
      </w:rPr>
    </w:lvl>
    <w:lvl w:ilvl="6" w:tplc="DD768652" w:tentative="1">
      <w:start w:val="1"/>
      <w:numFmt w:val="bullet"/>
      <w:lvlText w:val="o"/>
      <w:lvlJc w:val="left"/>
      <w:pPr>
        <w:tabs>
          <w:tab w:val="num" w:pos="5040"/>
        </w:tabs>
        <w:ind w:left="5040" w:hanging="360"/>
      </w:pPr>
      <w:rPr>
        <w:rFonts w:ascii="Courier New" w:hAnsi="Courier New" w:hint="default"/>
      </w:rPr>
    </w:lvl>
    <w:lvl w:ilvl="7" w:tplc="8E7A6D5C" w:tentative="1">
      <w:start w:val="1"/>
      <w:numFmt w:val="bullet"/>
      <w:lvlText w:val="o"/>
      <w:lvlJc w:val="left"/>
      <w:pPr>
        <w:tabs>
          <w:tab w:val="num" w:pos="5760"/>
        </w:tabs>
        <w:ind w:left="5760" w:hanging="360"/>
      </w:pPr>
      <w:rPr>
        <w:rFonts w:ascii="Courier New" w:hAnsi="Courier New" w:hint="default"/>
      </w:rPr>
    </w:lvl>
    <w:lvl w:ilvl="8" w:tplc="C902CE20" w:tentative="1">
      <w:start w:val="1"/>
      <w:numFmt w:val="bullet"/>
      <w:lvlText w:val="o"/>
      <w:lvlJc w:val="left"/>
      <w:pPr>
        <w:tabs>
          <w:tab w:val="num" w:pos="6480"/>
        </w:tabs>
        <w:ind w:left="6480" w:hanging="360"/>
      </w:pPr>
      <w:rPr>
        <w:rFonts w:ascii="Courier New" w:hAnsi="Courier New" w:hint="default"/>
      </w:rPr>
    </w:lvl>
  </w:abstractNum>
  <w:abstractNum w:abstractNumId="7" w15:restartNumberingAfterBreak="0">
    <w:nsid w:val="1FA82EA4"/>
    <w:multiLevelType w:val="hybridMultilevel"/>
    <w:tmpl w:val="26166648"/>
    <w:lvl w:ilvl="0" w:tplc="B15EF55A">
      <w:start w:val="1"/>
      <w:numFmt w:val="bullet"/>
      <w:lvlText w:val=""/>
      <w:lvlJc w:val="left"/>
      <w:pPr>
        <w:ind w:left="720" w:hanging="360"/>
      </w:pPr>
      <w:rPr>
        <w:rFonts w:ascii="Wingdings" w:hAnsi="Wingdings" w:hint="default"/>
        <w:color w:val="8CB423"/>
        <w:u w:color="8CB42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0161153"/>
    <w:multiLevelType w:val="hybridMultilevel"/>
    <w:tmpl w:val="6F66348A"/>
    <w:lvl w:ilvl="0" w:tplc="B15EF55A">
      <w:start w:val="1"/>
      <w:numFmt w:val="bullet"/>
      <w:lvlText w:val=""/>
      <w:lvlJc w:val="left"/>
      <w:pPr>
        <w:ind w:left="720" w:hanging="360"/>
      </w:pPr>
      <w:rPr>
        <w:rFonts w:ascii="Wingdings" w:hAnsi="Wingdings" w:hint="default"/>
        <w:color w:val="8CB423"/>
        <w:u w:color="8CB423"/>
      </w:rPr>
    </w:lvl>
    <w:lvl w:ilvl="1" w:tplc="74F20530">
      <w:numFmt w:val="bullet"/>
      <w:lvlText w:val="•"/>
      <w:lvlJc w:val="left"/>
      <w:pPr>
        <w:ind w:left="1440" w:hanging="360"/>
      </w:pPr>
      <w:rPr>
        <w:rFonts w:asciiTheme="minorHAnsi" w:eastAsiaTheme="minorHAnsi" w:hAnsiTheme="minorHAnsi" w:cstheme="minorBidi"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4C55481"/>
    <w:multiLevelType w:val="hybridMultilevel"/>
    <w:tmpl w:val="DB0C09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CD77D55"/>
    <w:multiLevelType w:val="hybridMultilevel"/>
    <w:tmpl w:val="0C403D8E"/>
    <w:lvl w:ilvl="0" w:tplc="B15EF55A">
      <w:start w:val="1"/>
      <w:numFmt w:val="bullet"/>
      <w:lvlText w:val=""/>
      <w:lvlJc w:val="left"/>
      <w:pPr>
        <w:ind w:left="720" w:hanging="360"/>
      </w:pPr>
      <w:rPr>
        <w:rFonts w:ascii="Wingdings" w:hAnsi="Wingdings" w:hint="default"/>
        <w:color w:val="8CB423"/>
        <w:u w:color="8CB42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06E3B65"/>
    <w:multiLevelType w:val="hybridMultilevel"/>
    <w:tmpl w:val="7652CE10"/>
    <w:lvl w:ilvl="0" w:tplc="74F20530">
      <w:numFmt w:val="bullet"/>
      <w:lvlText w:val="•"/>
      <w:lvlJc w:val="left"/>
      <w:pPr>
        <w:ind w:left="1428" w:hanging="360"/>
      </w:pPr>
      <w:rPr>
        <w:rFonts w:asciiTheme="minorHAnsi" w:eastAsiaTheme="minorHAnsi" w:hAnsiTheme="minorHAnsi" w:cstheme="minorBidi" w:hint="default"/>
      </w:rPr>
    </w:lvl>
    <w:lvl w:ilvl="1" w:tplc="04070001">
      <w:start w:val="1"/>
      <w:numFmt w:val="bullet"/>
      <w:lvlText w:val=""/>
      <w:lvlJc w:val="left"/>
      <w:pPr>
        <w:ind w:left="2148" w:hanging="360"/>
      </w:pPr>
      <w:rPr>
        <w:rFonts w:ascii="Symbol" w:hAnsi="Symbol" w:hint="default"/>
      </w:rPr>
    </w:lvl>
    <w:lvl w:ilvl="2" w:tplc="D89ED538">
      <w:start w:val="1"/>
      <w:numFmt w:val="lowerLetter"/>
      <w:lvlText w:val="%3)"/>
      <w:lvlJc w:val="left"/>
      <w:pPr>
        <w:ind w:left="3048" w:hanging="360"/>
      </w:pPr>
      <w:rPr>
        <w:rFonts w:hint="default"/>
      </w:r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12" w15:restartNumberingAfterBreak="0">
    <w:nsid w:val="338E0276"/>
    <w:multiLevelType w:val="hybridMultilevel"/>
    <w:tmpl w:val="388CDACC"/>
    <w:lvl w:ilvl="0" w:tplc="B15EF55A">
      <w:start w:val="1"/>
      <w:numFmt w:val="bullet"/>
      <w:lvlText w:val=""/>
      <w:lvlJc w:val="left"/>
      <w:pPr>
        <w:tabs>
          <w:tab w:val="num" w:pos="720"/>
        </w:tabs>
        <w:ind w:left="720" w:hanging="360"/>
      </w:pPr>
      <w:rPr>
        <w:rFonts w:ascii="Wingdings" w:hAnsi="Wingdings" w:hint="default"/>
        <w:color w:val="8CB423"/>
        <w:u w:color="8CB423"/>
      </w:rPr>
    </w:lvl>
    <w:lvl w:ilvl="1" w:tplc="36EEC55E">
      <w:start w:val="1"/>
      <w:numFmt w:val="bullet"/>
      <w:lvlText w:val=""/>
      <w:lvlJc w:val="left"/>
      <w:pPr>
        <w:tabs>
          <w:tab w:val="num" w:pos="1440"/>
        </w:tabs>
        <w:ind w:left="1440" w:hanging="360"/>
      </w:pPr>
      <w:rPr>
        <w:rFonts w:ascii="Wingdings" w:hAnsi="Wingdings" w:hint="default"/>
      </w:rPr>
    </w:lvl>
    <w:lvl w:ilvl="2" w:tplc="4086A27C" w:tentative="1">
      <w:start w:val="1"/>
      <w:numFmt w:val="bullet"/>
      <w:lvlText w:val=""/>
      <w:lvlJc w:val="left"/>
      <w:pPr>
        <w:tabs>
          <w:tab w:val="num" w:pos="2160"/>
        </w:tabs>
        <w:ind w:left="2160" w:hanging="360"/>
      </w:pPr>
      <w:rPr>
        <w:rFonts w:ascii="Wingdings" w:hAnsi="Wingdings" w:hint="default"/>
      </w:rPr>
    </w:lvl>
    <w:lvl w:ilvl="3" w:tplc="2070C890" w:tentative="1">
      <w:start w:val="1"/>
      <w:numFmt w:val="bullet"/>
      <w:lvlText w:val=""/>
      <w:lvlJc w:val="left"/>
      <w:pPr>
        <w:tabs>
          <w:tab w:val="num" w:pos="2880"/>
        </w:tabs>
        <w:ind w:left="2880" w:hanging="360"/>
      </w:pPr>
      <w:rPr>
        <w:rFonts w:ascii="Wingdings" w:hAnsi="Wingdings" w:hint="default"/>
      </w:rPr>
    </w:lvl>
    <w:lvl w:ilvl="4" w:tplc="D19C0624" w:tentative="1">
      <w:start w:val="1"/>
      <w:numFmt w:val="bullet"/>
      <w:lvlText w:val=""/>
      <w:lvlJc w:val="left"/>
      <w:pPr>
        <w:tabs>
          <w:tab w:val="num" w:pos="3600"/>
        </w:tabs>
        <w:ind w:left="3600" w:hanging="360"/>
      </w:pPr>
      <w:rPr>
        <w:rFonts w:ascii="Wingdings" w:hAnsi="Wingdings" w:hint="default"/>
      </w:rPr>
    </w:lvl>
    <w:lvl w:ilvl="5" w:tplc="FD206830" w:tentative="1">
      <w:start w:val="1"/>
      <w:numFmt w:val="bullet"/>
      <w:lvlText w:val=""/>
      <w:lvlJc w:val="left"/>
      <w:pPr>
        <w:tabs>
          <w:tab w:val="num" w:pos="4320"/>
        </w:tabs>
        <w:ind w:left="4320" w:hanging="360"/>
      </w:pPr>
      <w:rPr>
        <w:rFonts w:ascii="Wingdings" w:hAnsi="Wingdings" w:hint="default"/>
      </w:rPr>
    </w:lvl>
    <w:lvl w:ilvl="6" w:tplc="613A46CE" w:tentative="1">
      <w:start w:val="1"/>
      <w:numFmt w:val="bullet"/>
      <w:lvlText w:val=""/>
      <w:lvlJc w:val="left"/>
      <w:pPr>
        <w:tabs>
          <w:tab w:val="num" w:pos="5040"/>
        </w:tabs>
        <w:ind w:left="5040" w:hanging="360"/>
      </w:pPr>
      <w:rPr>
        <w:rFonts w:ascii="Wingdings" w:hAnsi="Wingdings" w:hint="default"/>
      </w:rPr>
    </w:lvl>
    <w:lvl w:ilvl="7" w:tplc="BCBE3C5A" w:tentative="1">
      <w:start w:val="1"/>
      <w:numFmt w:val="bullet"/>
      <w:lvlText w:val=""/>
      <w:lvlJc w:val="left"/>
      <w:pPr>
        <w:tabs>
          <w:tab w:val="num" w:pos="5760"/>
        </w:tabs>
        <w:ind w:left="5760" w:hanging="360"/>
      </w:pPr>
      <w:rPr>
        <w:rFonts w:ascii="Wingdings" w:hAnsi="Wingdings" w:hint="default"/>
      </w:rPr>
    </w:lvl>
    <w:lvl w:ilvl="8" w:tplc="A5A0703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5F5A21"/>
    <w:multiLevelType w:val="hybridMultilevel"/>
    <w:tmpl w:val="91A00E9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346D673F"/>
    <w:multiLevelType w:val="hybridMultilevel"/>
    <w:tmpl w:val="91A00E9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15:restartNumberingAfterBreak="0">
    <w:nsid w:val="354969C1"/>
    <w:multiLevelType w:val="hybridMultilevel"/>
    <w:tmpl w:val="F66C3CE0"/>
    <w:lvl w:ilvl="0" w:tplc="B15EF55A">
      <w:start w:val="1"/>
      <w:numFmt w:val="bullet"/>
      <w:lvlText w:val=""/>
      <w:lvlJc w:val="left"/>
      <w:pPr>
        <w:tabs>
          <w:tab w:val="num" w:pos="720"/>
        </w:tabs>
        <w:ind w:left="720" w:hanging="360"/>
      </w:pPr>
      <w:rPr>
        <w:rFonts w:ascii="Wingdings" w:hAnsi="Wingdings" w:hint="default"/>
        <w:color w:val="8CB423"/>
        <w:u w:color="8CB423"/>
      </w:rPr>
    </w:lvl>
    <w:lvl w:ilvl="1" w:tplc="3F6EF298" w:tentative="1">
      <w:start w:val="1"/>
      <w:numFmt w:val="bullet"/>
      <w:lvlText w:val=""/>
      <w:lvlJc w:val="left"/>
      <w:pPr>
        <w:tabs>
          <w:tab w:val="num" w:pos="1440"/>
        </w:tabs>
        <w:ind w:left="1440" w:hanging="360"/>
      </w:pPr>
      <w:rPr>
        <w:rFonts w:ascii="Wingdings" w:hAnsi="Wingdings" w:hint="default"/>
      </w:rPr>
    </w:lvl>
    <w:lvl w:ilvl="2" w:tplc="34EA3E64" w:tentative="1">
      <w:start w:val="1"/>
      <w:numFmt w:val="bullet"/>
      <w:lvlText w:val=""/>
      <w:lvlJc w:val="left"/>
      <w:pPr>
        <w:tabs>
          <w:tab w:val="num" w:pos="2160"/>
        </w:tabs>
        <w:ind w:left="2160" w:hanging="360"/>
      </w:pPr>
      <w:rPr>
        <w:rFonts w:ascii="Wingdings" w:hAnsi="Wingdings" w:hint="default"/>
      </w:rPr>
    </w:lvl>
    <w:lvl w:ilvl="3" w:tplc="15F6C7D2" w:tentative="1">
      <w:start w:val="1"/>
      <w:numFmt w:val="bullet"/>
      <w:lvlText w:val=""/>
      <w:lvlJc w:val="left"/>
      <w:pPr>
        <w:tabs>
          <w:tab w:val="num" w:pos="2880"/>
        </w:tabs>
        <w:ind w:left="2880" w:hanging="360"/>
      </w:pPr>
      <w:rPr>
        <w:rFonts w:ascii="Wingdings" w:hAnsi="Wingdings" w:hint="default"/>
      </w:rPr>
    </w:lvl>
    <w:lvl w:ilvl="4" w:tplc="7AC666CE" w:tentative="1">
      <w:start w:val="1"/>
      <w:numFmt w:val="bullet"/>
      <w:lvlText w:val=""/>
      <w:lvlJc w:val="left"/>
      <w:pPr>
        <w:tabs>
          <w:tab w:val="num" w:pos="3600"/>
        </w:tabs>
        <w:ind w:left="3600" w:hanging="360"/>
      </w:pPr>
      <w:rPr>
        <w:rFonts w:ascii="Wingdings" w:hAnsi="Wingdings" w:hint="default"/>
      </w:rPr>
    </w:lvl>
    <w:lvl w:ilvl="5" w:tplc="7A2C8C02" w:tentative="1">
      <w:start w:val="1"/>
      <w:numFmt w:val="bullet"/>
      <w:lvlText w:val=""/>
      <w:lvlJc w:val="left"/>
      <w:pPr>
        <w:tabs>
          <w:tab w:val="num" w:pos="4320"/>
        </w:tabs>
        <w:ind w:left="4320" w:hanging="360"/>
      </w:pPr>
      <w:rPr>
        <w:rFonts w:ascii="Wingdings" w:hAnsi="Wingdings" w:hint="default"/>
      </w:rPr>
    </w:lvl>
    <w:lvl w:ilvl="6" w:tplc="C61CADBC" w:tentative="1">
      <w:start w:val="1"/>
      <w:numFmt w:val="bullet"/>
      <w:lvlText w:val=""/>
      <w:lvlJc w:val="left"/>
      <w:pPr>
        <w:tabs>
          <w:tab w:val="num" w:pos="5040"/>
        </w:tabs>
        <w:ind w:left="5040" w:hanging="360"/>
      </w:pPr>
      <w:rPr>
        <w:rFonts w:ascii="Wingdings" w:hAnsi="Wingdings" w:hint="default"/>
      </w:rPr>
    </w:lvl>
    <w:lvl w:ilvl="7" w:tplc="A3E64420" w:tentative="1">
      <w:start w:val="1"/>
      <w:numFmt w:val="bullet"/>
      <w:lvlText w:val=""/>
      <w:lvlJc w:val="left"/>
      <w:pPr>
        <w:tabs>
          <w:tab w:val="num" w:pos="5760"/>
        </w:tabs>
        <w:ind w:left="5760" w:hanging="360"/>
      </w:pPr>
      <w:rPr>
        <w:rFonts w:ascii="Wingdings" w:hAnsi="Wingdings" w:hint="default"/>
      </w:rPr>
    </w:lvl>
    <w:lvl w:ilvl="8" w:tplc="E9A60A9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7C7F30"/>
    <w:multiLevelType w:val="hybridMultilevel"/>
    <w:tmpl w:val="A0D24356"/>
    <w:lvl w:ilvl="0" w:tplc="5AD4F3AE">
      <w:start w:val="1"/>
      <w:numFmt w:val="lowerLetter"/>
      <w:lvlText w:val="%1)"/>
      <w:lvlJc w:val="left"/>
      <w:pPr>
        <w:ind w:left="720" w:hanging="360"/>
      </w:pPr>
      <w:rPr>
        <w:rFonts w:eastAsiaTheme="minorHAnsi" w:cs="Arial" w:hint="default"/>
        <w:color w:val="005AA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9495F47"/>
    <w:multiLevelType w:val="hybridMultilevel"/>
    <w:tmpl w:val="FF446C48"/>
    <w:lvl w:ilvl="0" w:tplc="B15EF55A">
      <w:start w:val="1"/>
      <w:numFmt w:val="bullet"/>
      <w:lvlText w:val=""/>
      <w:lvlJc w:val="left"/>
      <w:pPr>
        <w:ind w:left="720" w:hanging="360"/>
      </w:pPr>
      <w:rPr>
        <w:rFonts w:ascii="Wingdings" w:hAnsi="Wingdings" w:hint="default"/>
        <w:color w:val="8CB423"/>
        <w:u w:color="8CB42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D9F3FF1"/>
    <w:multiLevelType w:val="hybridMultilevel"/>
    <w:tmpl w:val="B7CEDA0C"/>
    <w:lvl w:ilvl="0" w:tplc="C5D6176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87B60FE"/>
    <w:multiLevelType w:val="hybridMultilevel"/>
    <w:tmpl w:val="977E35DA"/>
    <w:lvl w:ilvl="0" w:tplc="B15EF55A">
      <w:start w:val="1"/>
      <w:numFmt w:val="bullet"/>
      <w:lvlText w:val=""/>
      <w:lvlJc w:val="left"/>
      <w:pPr>
        <w:ind w:left="720" w:hanging="360"/>
      </w:pPr>
      <w:rPr>
        <w:rFonts w:ascii="Wingdings" w:hAnsi="Wingdings" w:hint="default"/>
        <w:color w:val="8CB423"/>
        <w:u w:color="8CB42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9B455AC"/>
    <w:multiLevelType w:val="hybridMultilevel"/>
    <w:tmpl w:val="40C2BC40"/>
    <w:lvl w:ilvl="0" w:tplc="E07ED508">
      <w:start w:val="2"/>
      <w:numFmt w:val="decimal"/>
      <w:lvlText w:val="%1)"/>
      <w:lvlJc w:val="left"/>
      <w:pPr>
        <w:ind w:left="390" w:hanging="360"/>
      </w:pPr>
      <w:rPr>
        <w:rFonts w:hint="default"/>
        <w:b/>
      </w:rPr>
    </w:lvl>
    <w:lvl w:ilvl="1" w:tplc="04070019" w:tentative="1">
      <w:start w:val="1"/>
      <w:numFmt w:val="lowerLetter"/>
      <w:lvlText w:val="%2."/>
      <w:lvlJc w:val="left"/>
      <w:pPr>
        <w:ind w:left="1110" w:hanging="360"/>
      </w:pPr>
    </w:lvl>
    <w:lvl w:ilvl="2" w:tplc="0407001B" w:tentative="1">
      <w:start w:val="1"/>
      <w:numFmt w:val="lowerRoman"/>
      <w:lvlText w:val="%3."/>
      <w:lvlJc w:val="right"/>
      <w:pPr>
        <w:ind w:left="1830" w:hanging="180"/>
      </w:pPr>
    </w:lvl>
    <w:lvl w:ilvl="3" w:tplc="0407000F" w:tentative="1">
      <w:start w:val="1"/>
      <w:numFmt w:val="decimal"/>
      <w:lvlText w:val="%4."/>
      <w:lvlJc w:val="left"/>
      <w:pPr>
        <w:ind w:left="2550" w:hanging="360"/>
      </w:pPr>
    </w:lvl>
    <w:lvl w:ilvl="4" w:tplc="04070019" w:tentative="1">
      <w:start w:val="1"/>
      <w:numFmt w:val="lowerLetter"/>
      <w:lvlText w:val="%5."/>
      <w:lvlJc w:val="left"/>
      <w:pPr>
        <w:ind w:left="3270" w:hanging="360"/>
      </w:pPr>
    </w:lvl>
    <w:lvl w:ilvl="5" w:tplc="0407001B" w:tentative="1">
      <w:start w:val="1"/>
      <w:numFmt w:val="lowerRoman"/>
      <w:lvlText w:val="%6."/>
      <w:lvlJc w:val="right"/>
      <w:pPr>
        <w:ind w:left="3990" w:hanging="180"/>
      </w:pPr>
    </w:lvl>
    <w:lvl w:ilvl="6" w:tplc="0407000F" w:tentative="1">
      <w:start w:val="1"/>
      <w:numFmt w:val="decimal"/>
      <w:lvlText w:val="%7."/>
      <w:lvlJc w:val="left"/>
      <w:pPr>
        <w:ind w:left="4710" w:hanging="360"/>
      </w:pPr>
    </w:lvl>
    <w:lvl w:ilvl="7" w:tplc="04070019" w:tentative="1">
      <w:start w:val="1"/>
      <w:numFmt w:val="lowerLetter"/>
      <w:lvlText w:val="%8."/>
      <w:lvlJc w:val="left"/>
      <w:pPr>
        <w:ind w:left="5430" w:hanging="360"/>
      </w:pPr>
    </w:lvl>
    <w:lvl w:ilvl="8" w:tplc="0407001B" w:tentative="1">
      <w:start w:val="1"/>
      <w:numFmt w:val="lowerRoman"/>
      <w:lvlText w:val="%9."/>
      <w:lvlJc w:val="right"/>
      <w:pPr>
        <w:ind w:left="6150" w:hanging="180"/>
      </w:pPr>
    </w:lvl>
  </w:abstractNum>
  <w:abstractNum w:abstractNumId="21" w15:restartNumberingAfterBreak="0">
    <w:nsid w:val="4AC4181E"/>
    <w:multiLevelType w:val="multilevel"/>
    <w:tmpl w:val="4EC07A8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4BDB58F4"/>
    <w:multiLevelType w:val="hybridMultilevel"/>
    <w:tmpl w:val="17600424"/>
    <w:lvl w:ilvl="0" w:tplc="B15EF55A">
      <w:start w:val="1"/>
      <w:numFmt w:val="bullet"/>
      <w:lvlText w:val=""/>
      <w:lvlJc w:val="left"/>
      <w:pPr>
        <w:ind w:left="720" w:hanging="360"/>
      </w:pPr>
      <w:rPr>
        <w:rFonts w:ascii="Wingdings" w:hAnsi="Wingdings" w:hint="default"/>
        <w:color w:val="8CB423"/>
        <w:u w:color="8CB42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A4144AF"/>
    <w:multiLevelType w:val="hybridMultilevel"/>
    <w:tmpl w:val="C4487744"/>
    <w:lvl w:ilvl="0" w:tplc="E2AEECC0">
      <w:start w:val="1"/>
      <w:numFmt w:val="decimal"/>
      <w:lvlText w:val="%1)"/>
      <w:lvlJc w:val="left"/>
      <w:pPr>
        <w:ind w:left="720" w:hanging="360"/>
      </w:pPr>
      <w:rPr>
        <w:rFonts w:hint="default"/>
        <w:b/>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ACD3F3C"/>
    <w:multiLevelType w:val="hybridMultilevel"/>
    <w:tmpl w:val="D04EE8AE"/>
    <w:lvl w:ilvl="0" w:tplc="B15EF55A">
      <w:start w:val="1"/>
      <w:numFmt w:val="bullet"/>
      <w:lvlText w:val=""/>
      <w:lvlJc w:val="left"/>
      <w:pPr>
        <w:ind w:left="720" w:hanging="360"/>
      </w:pPr>
      <w:rPr>
        <w:rFonts w:ascii="Wingdings" w:hAnsi="Wingdings" w:hint="default"/>
        <w:color w:val="8CB423"/>
        <w:u w:color="8CB423"/>
      </w:rPr>
    </w:lvl>
    <w:lvl w:ilvl="1" w:tplc="74F20530">
      <w:numFmt w:val="bullet"/>
      <w:lvlText w:val="•"/>
      <w:lvlJc w:val="left"/>
      <w:pPr>
        <w:ind w:left="1440" w:hanging="360"/>
      </w:pPr>
      <w:rPr>
        <w:rFonts w:asciiTheme="minorHAnsi" w:eastAsiaTheme="minorHAnsi" w:hAnsiTheme="minorHAnsi" w:cstheme="minorBidi"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F7A158F"/>
    <w:multiLevelType w:val="hybridMultilevel"/>
    <w:tmpl w:val="8962F872"/>
    <w:lvl w:ilvl="0" w:tplc="B15EF55A">
      <w:start w:val="1"/>
      <w:numFmt w:val="bullet"/>
      <w:lvlText w:val=""/>
      <w:lvlJc w:val="left"/>
      <w:pPr>
        <w:ind w:left="1080" w:hanging="360"/>
      </w:pPr>
      <w:rPr>
        <w:rFonts w:ascii="Wingdings" w:hAnsi="Wingdings" w:hint="default"/>
        <w:color w:val="8CB423"/>
        <w:u w:color="8CB423"/>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6" w15:restartNumberingAfterBreak="0">
    <w:nsid w:val="621F7FF4"/>
    <w:multiLevelType w:val="multilevel"/>
    <w:tmpl w:val="3CEEC488"/>
    <w:lvl w:ilvl="0">
      <w:start w:val="1"/>
      <w:numFmt w:val="bullet"/>
      <w:pStyle w:val="Aufzhlung1"/>
      <w:lvlText w:val=""/>
      <w:lvlJc w:val="left"/>
      <w:pPr>
        <w:ind w:left="720" w:hanging="360"/>
      </w:pPr>
      <w:rPr>
        <w:rFonts w:ascii="Wingdings" w:hAnsi="Wingdings" w:hint="default"/>
        <w:color w:val="8CB423"/>
        <w:u w:color="8CB423"/>
      </w:rPr>
    </w:lvl>
    <w:lvl w:ilvl="1">
      <w:start w:val="1"/>
      <w:numFmt w:val="bullet"/>
      <w:lvlText w:val=""/>
      <w:lvlJc w:val="left"/>
      <w:pPr>
        <w:ind w:left="1232" w:hanging="360"/>
      </w:pPr>
      <w:rPr>
        <w:rFonts w:ascii="Wingdings" w:hAnsi="Wingdings" w:hint="default"/>
        <w:color w:val="8CB423"/>
        <w:u w:color="8CB423"/>
      </w:rPr>
    </w:lvl>
    <w:lvl w:ilvl="2">
      <w:start w:val="1"/>
      <w:numFmt w:val="bullet"/>
      <w:lvlText w:val=""/>
      <w:lvlJc w:val="left"/>
      <w:pPr>
        <w:ind w:left="1952" w:hanging="360"/>
      </w:pPr>
      <w:rPr>
        <w:rFonts w:ascii="Wingdings" w:hAnsi="Wingdings" w:cs="Wingdings" w:hint="default"/>
      </w:rPr>
    </w:lvl>
    <w:lvl w:ilvl="3">
      <w:start w:val="1"/>
      <w:numFmt w:val="bullet"/>
      <w:lvlText w:val=""/>
      <w:lvlJc w:val="left"/>
      <w:pPr>
        <w:ind w:left="2672" w:hanging="360"/>
      </w:pPr>
      <w:rPr>
        <w:rFonts w:ascii="Symbol" w:hAnsi="Symbol" w:cs="Symbol" w:hint="default"/>
      </w:rPr>
    </w:lvl>
    <w:lvl w:ilvl="4">
      <w:start w:val="1"/>
      <w:numFmt w:val="bullet"/>
      <w:lvlText w:val="o"/>
      <w:lvlJc w:val="left"/>
      <w:pPr>
        <w:ind w:left="3392" w:hanging="360"/>
      </w:pPr>
      <w:rPr>
        <w:rFonts w:ascii="Courier New" w:hAnsi="Courier New" w:cs="Courier New" w:hint="default"/>
      </w:rPr>
    </w:lvl>
    <w:lvl w:ilvl="5">
      <w:start w:val="1"/>
      <w:numFmt w:val="bullet"/>
      <w:lvlText w:val=""/>
      <w:lvlJc w:val="left"/>
      <w:pPr>
        <w:ind w:left="4112" w:hanging="360"/>
      </w:pPr>
      <w:rPr>
        <w:rFonts w:ascii="Wingdings" w:hAnsi="Wingdings" w:cs="Wingdings" w:hint="default"/>
      </w:rPr>
    </w:lvl>
    <w:lvl w:ilvl="6">
      <w:start w:val="1"/>
      <w:numFmt w:val="bullet"/>
      <w:lvlText w:val=""/>
      <w:lvlJc w:val="left"/>
      <w:pPr>
        <w:ind w:left="4832" w:hanging="360"/>
      </w:pPr>
      <w:rPr>
        <w:rFonts w:ascii="Symbol" w:hAnsi="Symbol" w:cs="Symbol" w:hint="default"/>
      </w:rPr>
    </w:lvl>
    <w:lvl w:ilvl="7">
      <w:start w:val="1"/>
      <w:numFmt w:val="bullet"/>
      <w:lvlText w:val="o"/>
      <w:lvlJc w:val="left"/>
      <w:pPr>
        <w:ind w:left="5552" w:hanging="360"/>
      </w:pPr>
      <w:rPr>
        <w:rFonts w:ascii="Courier New" w:hAnsi="Courier New" w:cs="Courier New" w:hint="default"/>
      </w:rPr>
    </w:lvl>
    <w:lvl w:ilvl="8">
      <w:start w:val="1"/>
      <w:numFmt w:val="bullet"/>
      <w:lvlText w:val=""/>
      <w:lvlJc w:val="left"/>
      <w:pPr>
        <w:ind w:left="6272" w:hanging="360"/>
      </w:pPr>
      <w:rPr>
        <w:rFonts w:ascii="Wingdings" w:hAnsi="Wingdings" w:cs="Wingdings" w:hint="default"/>
      </w:rPr>
    </w:lvl>
  </w:abstractNum>
  <w:abstractNum w:abstractNumId="27" w15:restartNumberingAfterBreak="0">
    <w:nsid w:val="678D55C3"/>
    <w:multiLevelType w:val="hybridMultilevel"/>
    <w:tmpl w:val="4C0CC13C"/>
    <w:lvl w:ilvl="0" w:tplc="B15EF55A">
      <w:start w:val="1"/>
      <w:numFmt w:val="bullet"/>
      <w:lvlText w:val=""/>
      <w:lvlJc w:val="left"/>
      <w:pPr>
        <w:tabs>
          <w:tab w:val="num" w:pos="720"/>
        </w:tabs>
        <w:ind w:left="720" w:hanging="360"/>
      </w:pPr>
      <w:rPr>
        <w:rFonts w:ascii="Wingdings" w:hAnsi="Wingdings" w:hint="default"/>
        <w:color w:val="8CB423"/>
        <w:u w:color="8CB423"/>
      </w:rPr>
    </w:lvl>
    <w:lvl w:ilvl="1" w:tplc="1C543E96">
      <w:start w:val="1"/>
      <w:numFmt w:val="bullet"/>
      <w:lvlText w:val=""/>
      <w:lvlJc w:val="left"/>
      <w:pPr>
        <w:tabs>
          <w:tab w:val="num" w:pos="1440"/>
        </w:tabs>
        <w:ind w:left="1440" w:hanging="360"/>
      </w:pPr>
      <w:rPr>
        <w:rFonts w:ascii="Wingdings" w:hAnsi="Wingdings" w:hint="default"/>
      </w:rPr>
    </w:lvl>
    <w:lvl w:ilvl="2" w:tplc="82382C7A">
      <w:start w:val="1"/>
      <w:numFmt w:val="bullet"/>
      <w:lvlText w:val=""/>
      <w:lvlJc w:val="left"/>
      <w:pPr>
        <w:tabs>
          <w:tab w:val="num" w:pos="2160"/>
        </w:tabs>
        <w:ind w:left="2160" w:hanging="360"/>
      </w:pPr>
      <w:rPr>
        <w:rFonts w:ascii="Wingdings" w:hAnsi="Wingdings" w:hint="default"/>
      </w:rPr>
    </w:lvl>
    <w:lvl w:ilvl="3" w:tplc="BD60BC0E" w:tentative="1">
      <w:start w:val="1"/>
      <w:numFmt w:val="bullet"/>
      <w:lvlText w:val=""/>
      <w:lvlJc w:val="left"/>
      <w:pPr>
        <w:tabs>
          <w:tab w:val="num" w:pos="2880"/>
        </w:tabs>
        <w:ind w:left="2880" w:hanging="360"/>
      </w:pPr>
      <w:rPr>
        <w:rFonts w:ascii="Wingdings" w:hAnsi="Wingdings" w:hint="default"/>
      </w:rPr>
    </w:lvl>
    <w:lvl w:ilvl="4" w:tplc="1E8097C8" w:tentative="1">
      <w:start w:val="1"/>
      <w:numFmt w:val="bullet"/>
      <w:lvlText w:val=""/>
      <w:lvlJc w:val="left"/>
      <w:pPr>
        <w:tabs>
          <w:tab w:val="num" w:pos="3600"/>
        </w:tabs>
        <w:ind w:left="3600" w:hanging="360"/>
      </w:pPr>
      <w:rPr>
        <w:rFonts w:ascii="Wingdings" w:hAnsi="Wingdings" w:hint="default"/>
      </w:rPr>
    </w:lvl>
    <w:lvl w:ilvl="5" w:tplc="412CA546" w:tentative="1">
      <w:start w:val="1"/>
      <w:numFmt w:val="bullet"/>
      <w:lvlText w:val=""/>
      <w:lvlJc w:val="left"/>
      <w:pPr>
        <w:tabs>
          <w:tab w:val="num" w:pos="4320"/>
        </w:tabs>
        <w:ind w:left="4320" w:hanging="360"/>
      </w:pPr>
      <w:rPr>
        <w:rFonts w:ascii="Wingdings" w:hAnsi="Wingdings" w:hint="default"/>
      </w:rPr>
    </w:lvl>
    <w:lvl w:ilvl="6" w:tplc="ECF4D106" w:tentative="1">
      <w:start w:val="1"/>
      <w:numFmt w:val="bullet"/>
      <w:lvlText w:val=""/>
      <w:lvlJc w:val="left"/>
      <w:pPr>
        <w:tabs>
          <w:tab w:val="num" w:pos="5040"/>
        </w:tabs>
        <w:ind w:left="5040" w:hanging="360"/>
      </w:pPr>
      <w:rPr>
        <w:rFonts w:ascii="Wingdings" w:hAnsi="Wingdings" w:hint="default"/>
      </w:rPr>
    </w:lvl>
    <w:lvl w:ilvl="7" w:tplc="8F8C79DA" w:tentative="1">
      <w:start w:val="1"/>
      <w:numFmt w:val="bullet"/>
      <w:lvlText w:val=""/>
      <w:lvlJc w:val="left"/>
      <w:pPr>
        <w:tabs>
          <w:tab w:val="num" w:pos="5760"/>
        </w:tabs>
        <w:ind w:left="5760" w:hanging="360"/>
      </w:pPr>
      <w:rPr>
        <w:rFonts w:ascii="Wingdings" w:hAnsi="Wingdings" w:hint="default"/>
      </w:rPr>
    </w:lvl>
    <w:lvl w:ilvl="8" w:tplc="3448335C"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7FC0725"/>
    <w:multiLevelType w:val="hybridMultilevel"/>
    <w:tmpl w:val="30ACAE1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69F36C96"/>
    <w:multiLevelType w:val="multilevel"/>
    <w:tmpl w:val="2B443A74"/>
    <w:styleLink w:val="Aufzhlung"/>
    <w:lvl w:ilvl="0">
      <w:start w:val="1"/>
      <w:numFmt w:val="bullet"/>
      <w:lvlText w:val=""/>
      <w:lvlJc w:val="left"/>
      <w:pPr>
        <w:ind w:left="720" w:hanging="360"/>
      </w:pPr>
      <w:rPr>
        <w:rFonts w:ascii="Wingdings" w:hAnsi="Wingdings"/>
        <w:color w:val="8CB423"/>
        <w:u w:color="8CB423"/>
      </w:rPr>
    </w:lvl>
    <w:lvl w:ilvl="1">
      <w:start w:val="1"/>
      <w:numFmt w:val="bullet"/>
      <w:lvlText w:val=""/>
      <w:lvlJc w:val="left"/>
      <w:pPr>
        <w:ind w:left="1440" w:hanging="360"/>
      </w:pPr>
      <w:rPr>
        <w:rFonts w:ascii="Wingdings" w:hAnsi="Wingdings" w:hint="default"/>
        <w:color w:val="8CB423"/>
        <w:u w:color="8CB423"/>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15:restartNumberingAfterBreak="0">
    <w:nsid w:val="6C6E002D"/>
    <w:multiLevelType w:val="hybridMultilevel"/>
    <w:tmpl w:val="1C566766"/>
    <w:lvl w:ilvl="0" w:tplc="8FECB3AA">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1" w15:restartNumberingAfterBreak="0">
    <w:nsid w:val="6E71463C"/>
    <w:multiLevelType w:val="hybridMultilevel"/>
    <w:tmpl w:val="BB1A434C"/>
    <w:lvl w:ilvl="0" w:tplc="4BB832F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1FD454B"/>
    <w:multiLevelType w:val="hybridMultilevel"/>
    <w:tmpl w:val="06EC0F08"/>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33" w15:restartNumberingAfterBreak="0">
    <w:nsid w:val="72EE6D57"/>
    <w:multiLevelType w:val="hybridMultilevel"/>
    <w:tmpl w:val="F8B016B0"/>
    <w:lvl w:ilvl="0" w:tplc="B15EF55A">
      <w:start w:val="1"/>
      <w:numFmt w:val="bullet"/>
      <w:lvlText w:val=""/>
      <w:lvlJc w:val="left"/>
      <w:pPr>
        <w:ind w:left="720" w:hanging="360"/>
      </w:pPr>
      <w:rPr>
        <w:rFonts w:ascii="Wingdings" w:hAnsi="Wingdings" w:hint="default"/>
        <w:color w:val="8CB423"/>
        <w:u w:color="8CB42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5D5469E"/>
    <w:multiLevelType w:val="hybridMultilevel"/>
    <w:tmpl w:val="1CA66BDE"/>
    <w:lvl w:ilvl="0" w:tplc="152695F2">
      <w:start w:val="1"/>
      <w:numFmt w:val="upperLetter"/>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6"/>
  </w:num>
  <w:num w:numId="2">
    <w:abstractNumId w:val="29"/>
  </w:num>
  <w:num w:numId="3">
    <w:abstractNumId w:val="15"/>
  </w:num>
  <w:num w:numId="4">
    <w:abstractNumId w:val="27"/>
  </w:num>
  <w:num w:numId="5">
    <w:abstractNumId w:val="8"/>
  </w:num>
  <w:num w:numId="6">
    <w:abstractNumId w:val="7"/>
  </w:num>
  <w:num w:numId="7">
    <w:abstractNumId w:val="24"/>
  </w:num>
  <w:num w:numId="8">
    <w:abstractNumId w:val="19"/>
  </w:num>
  <w:num w:numId="9">
    <w:abstractNumId w:val="11"/>
  </w:num>
  <w:num w:numId="10">
    <w:abstractNumId w:val="6"/>
  </w:num>
  <w:num w:numId="11">
    <w:abstractNumId w:val="12"/>
  </w:num>
  <w:num w:numId="12">
    <w:abstractNumId w:val="34"/>
  </w:num>
  <w:num w:numId="13">
    <w:abstractNumId w:val="32"/>
  </w:num>
  <w:num w:numId="14">
    <w:abstractNumId w:val="2"/>
  </w:num>
  <w:num w:numId="15">
    <w:abstractNumId w:val="10"/>
  </w:num>
  <w:num w:numId="16">
    <w:abstractNumId w:val="14"/>
  </w:num>
  <w:num w:numId="17">
    <w:abstractNumId w:val="13"/>
  </w:num>
  <w:num w:numId="18">
    <w:abstractNumId w:val="20"/>
  </w:num>
  <w:num w:numId="19">
    <w:abstractNumId w:val="30"/>
  </w:num>
  <w:num w:numId="20">
    <w:abstractNumId w:val="18"/>
  </w:num>
  <w:num w:numId="21">
    <w:abstractNumId w:val="1"/>
  </w:num>
  <w:num w:numId="22">
    <w:abstractNumId w:val="16"/>
  </w:num>
  <w:num w:numId="23">
    <w:abstractNumId w:val="3"/>
  </w:num>
  <w:num w:numId="24">
    <w:abstractNumId w:val="28"/>
  </w:num>
  <w:num w:numId="25">
    <w:abstractNumId w:val="0"/>
  </w:num>
  <w:num w:numId="26">
    <w:abstractNumId w:val="22"/>
  </w:num>
  <w:num w:numId="27">
    <w:abstractNumId w:val="26"/>
  </w:num>
  <w:num w:numId="28">
    <w:abstractNumId w:val="4"/>
  </w:num>
  <w:num w:numId="29">
    <w:abstractNumId w:val="33"/>
  </w:num>
  <w:num w:numId="30">
    <w:abstractNumId w:val="17"/>
  </w:num>
  <w:num w:numId="31">
    <w:abstractNumId w:val="26"/>
  </w:num>
  <w:num w:numId="32">
    <w:abstractNumId w:val="23"/>
  </w:num>
  <w:num w:numId="33">
    <w:abstractNumId w:val="25"/>
  </w:num>
  <w:num w:numId="34">
    <w:abstractNumId w:val="5"/>
  </w:num>
  <w:num w:numId="35">
    <w:abstractNumId w:val="21"/>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num>
  <w:num w:numId="38">
    <w:abstractNumId w:val="3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autoHyphenation/>
  <w:hyphenationZone w:val="425"/>
  <w:noPunctuationKerning/>
  <w:characterSpacingControl w:val="doNotCompress"/>
  <w:savePreviewPicture/>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rc0szA3NTI3MzY0MLdU0lEKTi0uzszPAykwqgUAWqbmiSwAAAA="/>
    <w:docVar w:name="dgnword-docGUID" w:val="{6B41FDFA-58B7-4913-BD02-CC95DCF9F870}"/>
    <w:docVar w:name="dgnword-eventsink" w:val="399600032"/>
  </w:docVars>
  <w:rsids>
    <w:rsidRoot w:val="00795A7C"/>
    <w:rsid w:val="00000932"/>
    <w:rsid w:val="00000936"/>
    <w:rsid w:val="0000153D"/>
    <w:rsid w:val="00001823"/>
    <w:rsid w:val="00001F63"/>
    <w:rsid w:val="00004FD7"/>
    <w:rsid w:val="0000547E"/>
    <w:rsid w:val="000102F2"/>
    <w:rsid w:val="00010A6E"/>
    <w:rsid w:val="00012004"/>
    <w:rsid w:val="00013AB0"/>
    <w:rsid w:val="0001451E"/>
    <w:rsid w:val="00014652"/>
    <w:rsid w:val="0001653F"/>
    <w:rsid w:val="00021B80"/>
    <w:rsid w:val="00021CB4"/>
    <w:rsid w:val="00022B51"/>
    <w:rsid w:val="00023CF7"/>
    <w:rsid w:val="0002737C"/>
    <w:rsid w:val="00027708"/>
    <w:rsid w:val="00027B31"/>
    <w:rsid w:val="00032128"/>
    <w:rsid w:val="00033011"/>
    <w:rsid w:val="0003684A"/>
    <w:rsid w:val="00040BFD"/>
    <w:rsid w:val="00042849"/>
    <w:rsid w:val="00043E52"/>
    <w:rsid w:val="00044F25"/>
    <w:rsid w:val="00046B77"/>
    <w:rsid w:val="0004783F"/>
    <w:rsid w:val="00050B4B"/>
    <w:rsid w:val="00050C83"/>
    <w:rsid w:val="00050FBD"/>
    <w:rsid w:val="00051159"/>
    <w:rsid w:val="00051323"/>
    <w:rsid w:val="00053A73"/>
    <w:rsid w:val="00053AC8"/>
    <w:rsid w:val="00053D90"/>
    <w:rsid w:val="00056A88"/>
    <w:rsid w:val="00057A05"/>
    <w:rsid w:val="000601A2"/>
    <w:rsid w:val="000603D0"/>
    <w:rsid w:val="000606AF"/>
    <w:rsid w:val="000635D2"/>
    <w:rsid w:val="00064932"/>
    <w:rsid w:val="00064AFF"/>
    <w:rsid w:val="000650A1"/>
    <w:rsid w:val="0006551C"/>
    <w:rsid w:val="00065A56"/>
    <w:rsid w:val="000702D2"/>
    <w:rsid w:val="00070426"/>
    <w:rsid w:val="0007047A"/>
    <w:rsid w:val="000724BA"/>
    <w:rsid w:val="00072A5F"/>
    <w:rsid w:val="00072BB0"/>
    <w:rsid w:val="000734F4"/>
    <w:rsid w:val="00073D77"/>
    <w:rsid w:val="00074885"/>
    <w:rsid w:val="000764A0"/>
    <w:rsid w:val="000767C2"/>
    <w:rsid w:val="0007691F"/>
    <w:rsid w:val="00080AD3"/>
    <w:rsid w:val="00082091"/>
    <w:rsid w:val="00083168"/>
    <w:rsid w:val="0008491E"/>
    <w:rsid w:val="00084932"/>
    <w:rsid w:val="000856F9"/>
    <w:rsid w:val="00085DF0"/>
    <w:rsid w:val="000861AA"/>
    <w:rsid w:val="000873D6"/>
    <w:rsid w:val="000874EE"/>
    <w:rsid w:val="0008795F"/>
    <w:rsid w:val="000904C4"/>
    <w:rsid w:val="0009153D"/>
    <w:rsid w:val="00092CCB"/>
    <w:rsid w:val="00093593"/>
    <w:rsid w:val="0009460E"/>
    <w:rsid w:val="000948FF"/>
    <w:rsid w:val="000953E4"/>
    <w:rsid w:val="00095519"/>
    <w:rsid w:val="00096190"/>
    <w:rsid w:val="00096A84"/>
    <w:rsid w:val="00097312"/>
    <w:rsid w:val="000A037B"/>
    <w:rsid w:val="000A0CA6"/>
    <w:rsid w:val="000A1506"/>
    <w:rsid w:val="000A19F0"/>
    <w:rsid w:val="000A54F3"/>
    <w:rsid w:val="000B202C"/>
    <w:rsid w:val="000B2566"/>
    <w:rsid w:val="000B365D"/>
    <w:rsid w:val="000B4242"/>
    <w:rsid w:val="000B503C"/>
    <w:rsid w:val="000B65FC"/>
    <w:rsid w:val="000B73CB"/>
    <w:rsid w:val="000B748C"/>
    <w:rsid w:val="000B7E8B"/>
    <w:rsid w:val="000C0C6A"/>
    <w:rsid w:val="000C0CA4"/>
    <w:rsid w:val="000C1EE7"/>
    <w:rsid w:val="000C288C"/>
    <w:rsid w:val="000C2AA6"/>
    <w:rsid w:val="000C5A77"/>
    <w:rsid w:val="000C5FBC"/>
    <w:rsid w:val="000C6936"/>
    <w:rsid w:val="000C73F7"/>
    <w:rsid w:val="000D004B"/>
    <w:rsid w:val="000D0524"/>
    <w:rsid w:val="000D078B"/>
    <w:rsid w:val="000D3ADE"/>
    <w:rsid w:val="000D4804"/>
    <w:rsid w:val="000D5B16"/>
    <w:rsid w:val="000D6A76"/>
    <w:rsid w:val="000D6C3A"/>
    <w:rsid w:val="000E0C93"/>
    <w:rsid w:val="000E20C9"/>
    <w:rsid w:val="000E2283"/>
    <w:rsid w:val="000E2416"/>
    <w:rsid w:val="000E293F"/>
    <w:rsid w:val="000E2CA6"/>
    <w:rsid w:val="000E4269"/>
    <w:rsid w:val="000E4E2F"/>
    <w:rsid w:val="000E5BCE"/>
    <w:rsid w:val="000E64B8"/>
    <w:rsid w:val="000E7B7D"/>
    <w:rsid w:val="000F1EE1"/>
    <w:rsid w:val="000F3FFD"/>
    <w:rsid w:val="000F47AE"/>
    <w:rsid w:val="000F5674"/>
    <w:rsid w:val="00100C54"/>
    <w:rsid w:val="00100EAE"/>
    <w:rsid w:val="00101822"/>
    <w:rsid w:val="00103C8A"/>
    <w:rsid w:val="00103DA8"/>
    <w:rsid w:val="0010457B"/>
    <w:rsid w:val="001059EC"/>
    <w:rsid w:val="001062BD"/>
    <w:rsid w:val="001069CE"/>
    <w:rsid w:val="001072C1"/>
    <w:rsid w:val="001079C8"/>
    <w:rsid w:val="00110136"/>
    <w:rsid w:val="00110E3F"/>
    <w:rsid w:val="001110AD"/>
    <w:rsid w:val="0011198C"/>
    <w:rsid w:val="00111DD0"/>
    <w:rsid w:val="00112A69"/>
    <w:rsid w:val="00113938"/>
    <w:rsid w:val="00114F47"/>
    <w:rsid w:val="00117B66"/>
    <w:rsid w:val="00121979"/>
    <w:rsid w:val="001219B1"/>
    <w:rsid w:val="00122446"/>
    <w:rsid w:val="0012283D"/>
    <w:rsid w:val="00123862"/>
    <w:rsid w:val="001267E6"/>
    <w:rsid w:val="001279C0"/>
    <w:rsid w:val="00127D0B"/>
    <w:rsid w:val="00133490"/>
    <w:rsid w:val="00134A3B"/>
    <w:rsid w:val="00140143"/>
    <w:rsid w:val="00141AB9"/>
    <w:rsid w:val="00143293"/>
    <w:rsid w:val="001432C6"/>
    <w:rsid w:val="00143C3F"/>
    <w:rsid w:val="001505FA"/>
    <w:rsid w:val="00150744"/>
    <w:rsid w:val="00151E45"/>
    <w:rsid w:val="00152FD5"/>
    <w:rsid w:val="0015324C"/>
    <w:rsid w:val="00153A41"/>
    <w:rsid w:val="00154110"/>
    <w:rsid w:val="00154D31"/>
    <w:rsid w:val="00154F1E"/>
    <w:rsid w:val="00155277"/>
    <w:rsid w:val="00156D0E"/>
    <w:rsid w:val="00160F64"/>
    <w:rsid w:val="00161471"/>
    <w:rsid w:val="00167410"/>
    <w:rsid w:val="00167C14"/>
    <w:rsid w:val="001728CF"/>
    <w:rsid w:val="00175C35"/>
    <w:rsid w:val="00175D73"/>
    <w:rsid w:val="00177B7B"/>
    <w:rsid w:val="00180912"/>
    <w:rsid w:val="00181717"/>
    <w:rsid w:val="00181853"/>
    <w:rsid w:val="001834AB"/>
    <w:rsid w:val="001836DE"/>
    <w:rsid w:val="00184549"/>
    <w:rsid w:val="00186AF8"/>
    <w:rsid w:val="00191CC4"/>
    <w:rsid w:val="001935A0"/>
    <w:rsid w:val="001938A6"/>
    <w:rsid w:val="00196524"/>
    <w:rsid w:val="00196AF8"/>
    <w:rsid w:val="00196C2F"/>
    <w:rsid w:val="00197FD8"/>
    <w:rsid w:val="001A03DC"/>
    <w:rsid w:val="001A16A7"/>
    <w:rsid w:val="001A242C"/>
    <w:rsid w:val="001A25D2"/>
    <w:rsid w:val="001A2721"/>
    <w:rsid w:val="001A4374"/>
    <w:rsid w:val="001A49D5"/>
    <w:rsid w:val="001A522F"/>
    <w:rsid w:val="001A6D4A"/>
    <w:rsid w:val="001B2353"/>
    <w:rsid w:val="001B3A02"/>
    <w:rsid w:val="001B4901"/>
    <w:rsid w:val="001B527F"/>
    <w:rsid w:val="001B7907"/>
    <w:rsid w:val="001B7F91"/>
    <w:rsid w:val="001C1CEE"/>
    <w:rsid w:val="001C315C"/>
    <w:rsid w:val="001C5269"/>
    <w:rsid w:val="001C6CF8"/>
    <w:rsid w:val="001C7B3C"/>
    <w:rsid w:val="001C7C1B"/>
    <w:rsid w:val="001D1D99"/>
    <w:rsid w:val="001D2573"/>
    <w:rsid w:val="001D626C"/>
    <w:rsid w:val="001D7596"/>
    <w:rsid w:val="001D7874"/>
    <w:rsid w:val="001E00A8"/>
    <w:rsid w:val="001E3B5E"/>
    <w:rsid w:val="001E4736"/>
    <w:rsid w:val="001F0EF7"/>
    <w:rsid w:val="001F1D87"/>
    <w:rsid w:val="001F22F3"/>
    <w:rsid w:val="001F3568"/>
    <w:rsid w:val="001F40C3"/>
    <w:rsid w:val="001F551D"/>
    <w:rsid w:val="001F7DDD"/>
    <w:rsid w:val="00200146"/>
    <w:rsid w:val="002018A7"/>
    <w:rsid w:val="00210F22"/>
    <w:rsid w:val="002114B3"/>
    <w:rsid w:val="00211FFA"/>
    <w:rsid w:val="00213E01"/>
    <w:rsid w:val="002170A0"/>
    <w:rsid w:val="00217153"/>
    <w:rsid w:val="002171CB"/>
    <w:rsid w:val="002201AD"/>
    <w:rsid w:val="00222356"/>
    <w:rsid w:val="00222D99"/>
    <w:rsid w:val="00223DA6"/>
    <w:rsid w:val="002256F3"/>
    <w:rsid w:val="00225BE7"/>
    <w:rsid w:val="00227038"/>
    <w:rsid w:val="002270AC"/>
    <w:rsid w:val="0022717C"/>
    <w:rsid w:val="00230D79"/>
    <w:rsid w:val="0023196D"/>
    <w:rsid w:val="00232667"/>
    <w:rsid w:val="00233C65"/>
    <w:rsid w:val="002345B2"/>
    <w:rsid w:val="00235BAF"/>
    <w:rsid w:val="00235BEB"/>
    <w:rsid w:val="00236250"/>
    <w:rsid w:val="002366B4"/>
    <w:rsid w:val="002411CE"/>
    <w:rsid w:val="0024134F"/>
    <w:rsid w:val="0024313D"/>
    <w:rsid w:val="002432D7"/>
    <w:rsid w:val="00243AFF"/>
    <w:rsid w:val="002442F0"/>
    <w:rsid w:val="00245325"/>
    <w:rsid w:val="00245341"/>
    <w:rsid w:val="002453E5"/>
    <w:rsid w:val="002461CD"/>
    <w:rsid w:val="00246F2C"/>
    <w:rsid w:val="00247770"/>
    <w:rsid w:val="0025037E"/>
    <w:rsid w:val="00250C3A"/>
    <w:rsid w:val="00253E51"/>
    <w:rsid w:val="00253EBF"/>
    <w:rsid w:val="00255221"/>
    <w:rsid w:val="0025586B"/>
    <w:rsid w:val="002568B7"/>
    <w:rsid w:val="00256ABE"/>
    <w:rsid w:val="00257A72"/>
    <w:rsid w:val="002601EF"/>
    <w:rsid w:val="0026129E"/>
    <w:rsid w:val="00261B58"/>
    <w:rsid w:val="00262A43"/>
    <w:rsid w:val="00262D99"/>
    <w:rsid w:val="00262E44"/>
    <w:rsid w:val="002633EE"/>
    <w:rsid w:val="00263CEC"/>
    <w:rsid w:val="0026691E"/>
    <w:rsid w:val="002671B3"/>
    <w:rsid w:val="002672C3"/>
    <w:rsid w:val="00275470"/>
    <w:rsid w:val="00276C30"/>
    <w:rsid w:val="00280654"/>
    <w:rsid w:val="00281202"/>
    <w:rsid w:val="00282163"/>
    <w:rsid w:val="00282C88"/>
    <w:rsid w:val="00283B75"/>
    <w:rsid w:val="00284B02"/>
    <w:rsid w:val="00284EBD"/>
    <w:rsid w:val="0028757D"/>
    <w:rsid w:val="00287E93"/>
    <w:rsid w:val="00287EE7"/>
    <w:rsid w:val="00290BB2"/>
    <w:rsid w:val="002913F2"/>
    <w:rsid w:val="002944B6"/>
    <w:rsid w:val="00294824"/>
    <w:rsid w:val="002955F5"/>
    <w:rsid w:val="00295900"/>
    <w:rsid w:val="00296815"/>
    <w:rsid w:val="002A24C8"/>
    <w:rsid w:val="002A54D8"/>
    <w:rsid w:val="002B0FEF"/>
    <w:rsid w:val="002B52A8"/>
    <w:rsid w:val="002B597E"/>
    <w:rsid w:val="002B7B5E"/>
    <w:rsid w:val="002C0C50"/>
    <w:rsid w:val="002C1EE4"/>
    <w:rsid w:val="002C25D4"/>
    <w:rsid w:val="002C4CD9"/>
    <w:rsid w:val="002C535B"/>
    <w:rsid w:val="002C539E"/>
    <w:rsid w:val="002C54C5"/>
    <w:rsid w:val="002C7A94"/>
    <w:rsid w:val="002D3A64"/>
    <w:rsid w:val="002D4FFB"/>
    <w:rsid w:val="002D5801"/>
    <w:rsid w:val="002D594F"/>
    <w:rsid w:val="002D68B9"/>
    <w:rsid w:val="002D78A6"/>
    <w:rsid w:val="002E1904"/>
    <w:rsid w:val="002E1E85"/>
    <w:rsid w:val="002E2940"/>
    <w:rsid w:val="002E2A7D"/>
    <w:rsid w:val="002E3FD1"/>
    <w:rsid w:val="002E427B"/>
    <w:rsid w:val="002E42A0"/>
    <w:rsid w:val="002E450A"/>
    <w:rsid w:val="002E45B3"/>
    <w:rsid w:val="002E4EE7"/>
    <w:rsid w:val="002E74BD"/>
    <w:rsid w:val="002E75A2"/>
    <w:rsid w:val="002F026C"/>
    <w:rsid w:val="002F0F24"/>
    <w:rsid w:val="002F5591"/>
    <w:rsid w:val="002F6DB1"/>
    <w:rsid w:val="00301504"/>
    <w:rsid w:val="0030197D"/>
    <w:rsid w:val="00302E31"/>
    <w:rsid w:val="00303523"/>
    <w:rsid w:val="00305BDB"/>
    <w:rsid w:val="00311BDB"/>
    <w:rsid w:val="0031235F"/>
    <w:rsid w:val="00312574"/>
    <w:rsid w:val="0031473F"/>
    <w:rsid w:val="003159DB"/>
    <w:rsid w:val="003179C7"/>
    <w:rsid w:val="003207C8"/>
    <w:rsid w:val="0032089D"/>
    <w:rsid w:val="00320F66"/>
    <w:rsid w:val="00321213"/>
    <w:rsid w:val="003212ED"/>
    <w:rsid w:val="0032340B"/>
    <w:rsid w:val="00323BAA"/>
    <w:rsid w:val="00326B6A"/>
    <w:rsid w:val="003274EB"/>
    <w:rsid w:val="003279A8"/>
    <w:rsid w:val="00327B81"/>
    <w:rsid w:val="00333F14"/>
    <w:rsid w:val="00336F06"/>
    <w:rsid w:val="00337D2A"/>
    <w:rsid w:val="00340188"/>
    <w:rsid w:val="00342F48"/>
    <w:rsid w:val="00343B17"/>
    <w:rsid w:val="00343D21"/>
    <w:rsid w:val="00345403"/>
    <w:rsid w:val="0034692C"/>
    <w:rsid w:val="00352F4E"/>
    <w:rsid w:val="00354002"/>
    <w:rsid w:val="00354223"/>
    <w:rsid w:val="00354E36"/>
    <w:rsid w:val="00356C72"/>
    <w:rsid w:val="00356EF2"/>
    <w:rsid w:val="0036023D"/>
    <w:rsid w:val="003622C2"/>
    <w:rsid w:val="00363416"/>
    <w:rsid w:val="0036370A"/>
    <w:rsid w:val="00365A12"/>
    <w:rsid w:val="003674A4"/>
    <w:rsid w:val="0037019C"/>
    <w:rsid w:val="0037207B"/>
    <w:rsid w:val="00376DF1"/>
    <w:rsid w:val="00381EAE"/>
    <w:rsid w:val="00383AA9"/>
    <w:rsid w:val="00383C79"/>
    <w:rsid w:val="0038509E"/>
    <w:rsid w:val="00385458"/>
    <w:rsid w:val="00387C3C"/>
    <w:rsid w:val="00387ECE"/>
    <w:rsid w:val="00390A3D"/>
    <w:rsid w:val="003922FA"/>
    <w:rsid w:val="003929AD"/>
    <w:rsid w:val="00393A01"/>
    <w:rsid w:val="003946A5"/>
    <w:rsid w:val="003953B7"/>
    <w:rsid w:val="0039624E"/>
    <w:rsid w:val="003962E9"/>
    <w:rsid w:val="003968AF"/>
    <w:rsid w:val="003973C0"/>
    <w:rsid w:val="003979DB"/>
    <w:rsid w:val="003A27CE"/>
    <w:rsid w:val="003A3DAD"/>
    <w:rsid w:val="003A3F19"/>
    <w:rsid w:val="003A453D"/>
    <w:rsid w:val="003A59E5"/>
    <w:rsid w:val="003A6761"/>
    <w:rsid w:val="003A6941"/>
    <w:rsid w:val="003A7BC5"/>
    <w:rsid w:val="003A7CB8"/>
    <w:rsid w:val="003B48A7"/>
    <w:rsid w:val="003B48C3"/>
    <w:rsid w:val="003B4A88"/>
    <w:rsid w:val="003B4DEC"/>
    <w:rsid w:val="003B6668"/>
    <w:rsid w:val="003C370B"/>
    <w:rsid w:val="003C3C41"/>
    <w:rsid w:val="003C5610"/>
    <w:rsid w:val="003C5C94"/>
    <w:rsid w:val="003D0E27"/>
    <w:rsid w:val="003D2218"/>
    <w:rsid w:val="003D2BA0"/>
    <w:rsid w:val="003D34A6"/>
    <w:rsid w:val="003D4924"/>
    <w:rsid w:val="003D7C88"/>
    <w:rsid w:val="003E542D"/>
    <w:rsid w:val="003E62E2"/>
    <w:rsid w:val="003E72D6"/>
    <w:rsid w:val="003F0DC3"/>
    <w:rsid w:val="003F2F91"/>
    <w:rsid w:val="003F33FD"/>
    <w:rsid w:val="003F37EB"/>
    <w:rsid w:val="003F399E"/>
    <w:rsid w:val="003F51C8"/>
    <w:rsid w:val="003F6D7B"/>
    <w:rsid w:val="004013F4"/>
    <w:rsid w:val="00402332"/>
    <w:rsid w:val="00403CA9"/>
    <w:rsid w:val="004042BA"/>
    <w:rsid w:val="0040470D"/>
    <w:rsid w:val="0040593A"/>
    <w:rsid w:val="00406EAF"/>
    <w:rsid w:val="00411706"/>
    <w:rsid w:val="0041390C"/>
    <w:rsid w:val="00413D8A"/>
    <w:rsid w:val="00414D4A"/>
    <w:rsid w:val="004159E1"/>
    <w:rsid w:val="004206E4"/>
    <w:rsid w:val="004216C6"/>
    <w:rsid w:val="004256C7"/>
    <w:rsid w:val="00425B9B"/>
    <w:rsid w:val="00430871"/>
    <w:rsid w:val="0043158A"/>
    <w:rsid w:val="00432795"/>
    <w:rsid w:val="004330E6"/>
    <w:rsid w:val="00433DA3"/>
    <w:rsid w:val="004374E0"/>
    <w:rsid w:val="0043753F"/>
    <w:rsid w:val="00437715"/>
    <w:rsid w:val="00437E18"/>
    <w:rsid w:val="00442BB2"/>
    <w:rsid w:val="00442C7C"/>
    <w:rsid w:val="004445F5"/>
    <w:rsid w:val="00446024"/>
    <w:rsid w:val="0044770E"/>
    <w:rsid w:val="00452855"/>
    <w:rsid w:val="00454EA4"/>
    <w:rsid w:val="00454F5D"/>
    <w:rsid w:val="004562F7"/>
    <w:rsid w:val="0045700B"/>
    <w:rsid w:val="00457EEF"/>
    <w:rsid w:val="004608D0"/>
    <w:rsid w:val="00461E8C"/>
    <w:rsid w:val="00462CB7"/>
    <w:rsid w:val="00463DFF"/>
    <w:rsid w:val="0046498F"/>
    <w:rsid w:val="0046523D"/>
    <w:rsid w:val="00467BF3"/>
    <w:rsid w:val="00467D78"/>
    <w:rsid w:val="00470CD1"/>
    <w:rsid w:val="00470F80"/>
    <w:rsid w:val="00471927"/>
    <w:rsid w:val="00471AF5"/>
    <w:rsid w:val="004730B0"/>
    <w:rsid w:val="004730D3"/>
    <w:rsid w:val="00473E07"/>
    <w:rsid w:val="00475B47"/>
    <w:rsid w:val="00475C60"/>
    <w:rsid w:val="004771A5"/>
    <w:rsid w:val="00477FBB"/>
    <w:rsid w:val="00477FE6"/>
    <w:rsid w:val="00480695"/>
    <w:rsid w:val="00480C28"/>
    <w:rsid w:val="004812E1"/>
    <w:rsid w:val="004820D9"/>
    <w:rsid w:val="00482BE7"/>
    <w:rsid w:val="00482C2F"/>
    <w:rsid w:val="00483C5A"/>
    <w:rsid w:val="00483C74"/>
    <w:rsid w:val="00484C0E"/>
    <w:rsid w:val="00484D26"/>
    <w:rsid w:val="00485AAE"/>
    <w:rsid w:val="004864EE"/>
    <w:rsid w:val="0049232F"/>
    <w:rsid w:val="00492886"/>
    <w:rsid w:val="00496068"/>
    <w:rsid w:val="0049706E"/>
    <w:rsid w:val="0049729F"/>
    <w:rsid w:val="004973CB"/>
    <w:rsid w:val="004975BF"/>
    <w:rsid w:val="004A193E"/>
    <w:rsid w:val="004A1E82"/>
    <w:rsid w:val="004A1EEA"/>
    <w:rsid w:val="004A2CB3"/>
    <w:rsid w:val="004A4129"/>
    <w:rsid w:val="004A43D6"/>
    <w:rsid w:val="004A45B6"/>
    <w:rsid w:val="004A77F4"/>
    <w:rsid w:val="004A7C45"/>
    <w:rsid w:val="004B0817"/>
    <w:rsid w:val="004B1A8D"/>
    <w:rsid w:val="004B2052"/>
    <w:rsid w:val="004B3C2A"/>
    <w:rsid w:val="004B4E47"/>
    <w:rsid w:val="004B560E"/>
    <w:rsid w:val="004B7782"/>
    <w:rsid w:val="004C0008"/>
    <w:rsid w:val="004C06FF"/>
    <w:rsid w:val="004C078C"/>
    <w:rsid w:val="004C25B5"/>
    <w:rsid w:val="004C4DAF"/>
    <w:rsid w:val="004C5F53"/>
    <w:rsid w:val="004C734F"/>
    <w:rsid w:val="004C7818"/>
    <w:rsid w:val="004C7F66"/>
    <w:rsid w:val="004D00C3"/>
    <w:rsid w:val="004D10C5"/>
    <w:rsid w:val="004D243F"/>
    <w:rsid w:val="004D2684"/>
    <w:rsid w:val="004D2D65"/>
    <w:rsid w:val="004E0370"/>
    <w:rsid w:val="004E08BD"/>
    <w:rsid w:val="004E1FD1"/>
    <w:rsid w:val="004E24CB"/>
    <w:rsid w:val="004E2BCF"/>
    <w:rsid w:val="004E30D3"/>
    <w:rsid w:val="004E335E"/>
    <w:rsid w:val="004E38B3"/>
    <w:rsid w:val="004E5BC7"/>
    <w:rsid w:val="004E666D"/>
    <w:rsid w:val="004E669F"/>
    <w:rsid w:val="004E71DB"/>
    <w:rsid w:val="004F0202"/>
    <w:rsid w:val="004F1A17"/>
    <w:rsid w:val="004F7062"/>
    <w:rsid w:val="004F7B0C"/>
    <w:rsid w:val="00500411"/>
    <w:rsid w:val="005010DD"/>
    <w:rsid w:val="005015B8"/>
    <w:rsid w:val="00501843"/>
    <w:rsid w:val="00501D73"/>
    <w:rsid w:val="005020E3"/>
    <w:rsid w:val="00504A4C"/>
    <w:rsid w:val="00506099"/>
    <w:rsid w:val="00506F56"/>
    <w:rsid w:val="00507F4C"/>
    <w:rsid w:val="00511143"/>
    <w:rsid w:val="00512EC0"/>
    <w:rsid w:val="00512FA8"/>
    <w:rsid w:val="00514A99"/>
    <w:rsid w:val="00515CC2"/>
    <w:rsid w:val="00516A06"/>
    <w:rsid w:val="0052151D"/>
    <w:rsid w:val="00521E2C"/>
    <w:rsid w:val="00522860"/>
    <w:rsid w:val="0052358C"/>
    <w:rsid w:val="00524121"/>
    <w:rsid w:val="00525D8E"/>
    <w:rsid w:val="00526F8C"/>
    <w:rsid w:val="005310FC"/>
    <w:rsid w:val="00531728"/>
    <w:rsid w:val="00533C75"/>
    <w:rsid w:val="00536BF6"/>
    <w:rsid w:val="0053708D"/>
    <w:rsid w:val="00537797"/>
    <w:rsid w:val="00537CC1"/>
    <w:rsid w:val="00540852"/>
    <w:rsid w:val="00542803"/>
    <w:rsid w:val="00542911"/>
    <w:rsid w:val="0054784F"/>
    <w:rsid w:val="0054786A"/>
    <w:rsid w:val="00547BD5"/>
    <w:rsid w:val="00551147"/>
    <w:rsid w:val="00552FFD"/>
    <w:rsid w:val="00553826"/>
    <w:rsid w:val="00554E60"/>
    <w:rsid w:val="00554EE7"/>
    <w:rsid w:val="005564E3"/>
    <w:rsid w:val="00560467"/>
    <w:rsid w:val="005605E3"/>
    <w:rsid w:val="005607F7"/>
    <w:rsid w:val="0056094D"/>
    <w:rsid w:val="00560CBB"/>
    <w:rsid w:val="00561E5D"/>
    <w:rsid w:val="0056302E"/>
    <w:rsid w:val="005650E9"/>
    <w:rsid w:val="005659BC"/>
    <w:rsid w:val="00565AB7"/>
    <w:rsid w:val="005701F6"/>
    <w:rsid w:val="00571065"/>
    <w:rsid w:val="005716A9"/>
    <w:rsid w:val="00572768"/>
    <w:rsid w:val="00572E20"/>
    <w:rsid w:val="00573BF8"/>
    <w:rsid w:val="0057534C"/>
    <w:rsid w:val="00575C6C"/>
    <w:rsid w:val="00576374"/>
    <w:rsid w:val="005771D5"/>
    <w:rsid w:val="005772E4"/>
    <w:rsid w:val="00582188"/>
    <w:rsid w:val="00582DF8"/>
    <w:rsid w:val="00583D6C"/>
    <w:rsid w:val="00583F92"/>
    <w:rsid w:val="005849F2"/>
    <w:rsid w:val="00585598"/>
    <w:rsid w:val="00590F37"/>
    <w:rsid w:val="00592202"/>
    <w:rsid w:val="00596F2D"/>
    <w:rsid w:val="0059768F"/>
    <w:rsid w:val="005977D3"/>
    <w:rsid w:val="00597B50"/>
    <w:rsid w:val="005A0B47"/>
    <w:rsid w:val="005A1685"/>
    <w:rsid w:val="005A267A"/>
    <w:rsid w:val="005A3AA5"/>
    <w:rsid w:val="005A3F23"/>
    <w:rsid w:val="005A4A86"/>
    <w:rsid w:val="005A5648"/>
    <w:rsid w:val="005B1279"/>
    <w:rsid w:val="005B2027"/>
    <w:rsid w:val="005B2560"/>
    <w:rsid w:val="005B443D"/>
    <w:rsid w:val="005B499B"/>
    <w:rsid w:val="005B5928"/>
    <w:rsid w:val="005B7F30"/>
    <w:rsid w:val="005C11AB"/>
    <w:rsid w:val="005C130B"/>
    <w:rsid w:val="005C1F85"/>
    <w:rsid w:val="005C31B1"/>
    <w:rsid w:val="005C45AB"/>
    <w:rsid w:val="005C47BA"/>
    <w:rsid w:val="005C7A33"/>
    <w:rsid w:val="005C7A58"/>
    <w:rsid w:val="005D0279"/>
    <w:rsid w:val="005D08F7"/>
    <w:rsid w:val="005D0C1D"/>
    <w:rsid w:val="005D1893"/>
    <w:rsid w:val="005D3827"/>
    <w:rsid w:val="005D45DB"/>
    <w:rsid w:val="005E08E6"/>
    <w:rsid w:val="005E0B7F"/>
    <w:rsid w:val="005E0EF2"/>
    <w:rsid w:val="005E1FD4"/>
    <w:rsid w:val="005E2782"/>
    <w:rsid w:val="005E2A12"/>
    <w:rsid w:val="005E3DF6"/>
    <w:rsid w:val="005E4CD9"/>
    <w:rsid w:val="005E51F9"/>
    <w:rsid w:val="005E6562"/>
    <w:rsid w:val="005F0931"/>
    <w:rsid w:val="005F30D8"/>
    <w:rsid w:val="005F4568"/>
    <w:rsid w:val="005F549A"/>
    <w:rsid w:val="005F6502"/>
    <w:rsid w:val="005F6FAE"/>
    <w:rsid w:val="005F7FAF"/>
    <w:rsid w:val="006024BB"/>
    <w:rsid w:val="0060458C"/>
    <w:rsid w:val="00604CD4"/>
    <w:rsid w:val="0060578D"/>
    <w:rsid w:val="006059A4"/>
    <w:rsid w:val="00605DD8"/>
    <w:rsid w:val="0060752A"/>
    <w:rsid w:val="00610D6E"/>
    <w:rsid w:val="00610E32"/>
    <w:rsid w:val="00612FBD"/>
    <w:rsid w:val="0061326B"/>
    <w:rsid w:val="00617302"/>
    <w:rsid w:val="0062065F"/>
    <w:rsid w:val="006220CE"/>
    <w:rsid w:val="00622885"/>
    <w:rsid w:val="00622FE1"/>
    <w:rsid w:val="006246A4"/>
    <w:rsid w:val="0062592D"/>
    <w:rsid w:val="006261E7"/>
    <w:rsid w:val="00627054"/>
    <w:rsid w:val="00630570"/>
    <w:rsid w:val="00631A41"/>
    <w:rsid w:val="006340A7"/>
    <w:rsid w:val="0063472B"/>
    <w:rsid w:val="00634F99"/>
    <w:rsid w:val="006360CD"/>
    <w:rsid w:val="0063634C"/>
    <w:rsid w:val="006372CC"/>
    <w:rsid w:val="00642252"/>
    <w:rsid w:val="00642D06"/>
    <w:rsid w:val="006445DC"/>
    <w:rsid w:val="006456F5"/>
    <w:rsid w:val="006502C9"/>
    <w:rsid w:val="00652F68"/>
    <w:rsid w:val="00654B41"/>
    <w:rsid w:val="006556C8"/>
    <w:rsid w:val="00655E7A"/>
    <w:rsid w:val="00656A62"/>
    <w:rsid w:val="00657320"/>
    <w:rsid w:val="00657709"/>
    <w:rsid w:val="00663873"/>
    <w:rsid w:val="00663EFB"/>
    <w:rsid w:val="00664319"/>
    <w:rsid w:val="00665AA9"/>
    <w:rsid w:val="00665D24"/>
    <w:rsid w:val="006707F1"/>
    <w:rsid w:val="0067140D"/>
    <w:rsid w:val="006724FD"/>
    <w:rsid w:val="00673CD3"/>
    <w:rsid w:val="00674E6C"/>
    <w:rsid w:val="00675E35"/>
    <w:rsid w:val="00682E5F"/>
    <w:rsid w:val="00685979"/>
    <w:rsid w:val="006860A1"/>
    <w:rsid w:val="00686A3A"/>
    <w:rsid w:val="00687054"/>
    <w:rsid w:val="00692073"/>
    <w:rsid w:val="00693280"/>
    <w:rsid w:val="00694297"/>
    <w:rsid w:val="00694FF7"/>
    <w:rsid w:val="00695A4C"/>
    <w:rsid w:val="00695BD5"/>
    <w:rsid w:val="006A1239"/>
    <w:rsid w:val="006A22CD"/>
    <w:rsid w:val="006A29E2"/>
    <w:rsid w:val="006A3E4E"/>
    <w:rsid w:val="006A41A3"/>
    <w:rsid w:val="006A4B62"/>
    <w:rsid w:val="006A4F36"/>
    <w:rsid w:val="006A660C"/>
    <w:rsid w:val="006A75A1"/>
    <w:rsid w:val="006B0E34"/>
    <w:rsid w:val="006B4725"/>
    <w:rsid w:val="006B55E1"/>
    <w:rsid w:val="006B5FF2"/>
    <w:rsid w:val="006B7A75"/>
    <w:rsid w:val="006B7BFB"/>
    <w:rsid w:val="006C06C1"/>
    <w:rsid w:val="006C3D25"/>
    <w:rsid w:val="006C4341"/>
    <w:rsid w:val="006C4AEA"/>
    <w:rsid w:val="006C53C0"/>
    <w:rsid w:val="006D08D8"/>
    <w:rsid w:val="006D6889"/>
    <w:rsid w:val="006D7920"/>
    <w:rsid w:val="006D7AFF"/>
    <w:rsid w:val="006D7C43"/>
    <w:rsid w:val="006E0112"/>
    <w:rsid w:val="006E3171"/>
    <w:rsid w:val="006E329D"/>
    <w:rsid w:val="006E5EAC"/>
    <w:rsid w:val="006F07BD"/>
    <w:rsid w:val="006F1083"/>
    <w:rsid w:val="006F1668"/>
    <w:rsid w:val="006F1A25"/>
    <w:rsid w:val="006F3CB7"/>
    <w:rsid w:val="006F3CFC"/>
    <w:rsid w:val="006F4786"/>
    <w:rsid w:val="006F53D8"/>
    <w:rsid w:val="006F568E"/>
    <w:rsid w:val="006F5D59"/>
    <w:rsid w:val="006F64B3"/>
    <w:rsid w:val="006F6544"/>
    <w:rsid w:val="006F68E3"/>
    <w:rsid w:val="00704288"/>
    <w:rsid w:val="00704ACE"/>
    <w:rsid w:val="0070548A"/>
    <w:rsid w:val="0070610C"/>
    <w:rsid w:val="00706DC0"/>
    <w:rsid w:val="0070758F"/>
    <w:rsid w:val="007104C1"/>
    <w:rsid w:val="00711693"/>
    <w:rsid w:val="007119AD"/>
    <w:rsid w:val="007128A5"/>
    <w:rsid w:val="00714C81"/>
    <w:rsid w:val="007177C2"/>
    <w:rsid w:val="00717D41"/>
    <w:rsid w:val="007216E5"/>
    <w:rsid w:val="007233E2"/>
    <w:rsid w:val="00724236"/>
    <w:rsid w:val="0072443F"/>
    <w:rsid w:val="00724795"/>
    <w:rsid w:val="00730AD1"/>
    <w:rsid w:val="0073231E"/>
    <w:rsid w:val="00733E54"/>
    <w:rsid w:val="0073599A"/>
    <w:rsid w:val="00736CEF"/>
    <w:rsid w:val="00737BFA"/>
    <w:rsid w:val="00737E7C"/>
    <w:rsid w:val="00741C5F"/>
    <w:rsid w:val="007434BC"/>
    <w:rsid w:val="00744CBF"/>
    <w:rsid w:val="00744E16"/>
    <w:rsid w:val="00745824"/>
    <w:rsid w:val="00745AF5"/>
    <w:rsid w:val="00746637"/>
    <w:rsid w:val="007473D7"/>
    <w:rsid w:val="007477EE"/>
    <w:rsid w:val="00751113"/>
    <w:rsid w:val="00751C98"/>
    <w:rsid w:val="00752945"/>
    <w:rsid w:val="0075675A"/>
    <w:rsid w:val="0075732A"/>
    <w:rsid w:val="00757F63"/>
    <w:rsid w:val="0076454D"/>
    <w:rsid w:val="007664D9"/>
    <w:rsid w:val="00766D8B"/>
    <w:rsid w:val="00767DDC"/>
    <w:rsid w:val="00770DC9"/>
    <w:rsid w:val="0077493F"/>
    <w:rsid w:val="00774A44"/>
    <w:rsid w:val="00774F6A"/>
    <w:rsid w:val="00775C83"/>
    <w:rsid w:val="00777022"/>
    <w:rsid w:val="00780621"/>
    <w:rsid w:val="00782576"/>
    <w:rsid w:val="007825E3"/>
    <w:rsid w:val="00783997"/>
    <w:rsid w:val="00783A90"/>
    <w:rsid w:val="00783C99"/>
    <w:rsid w:val="007907CB"/>
    <w:rsid w:val="007907D7"/>
    <w:rsid w:val="00790B57"/>
    <w:rsid w:val="0079153C"/>
    <w:rsid w:val="007918D3"/>
    <w:rsid w:val="007918FC"/>
    <w:rsid w:val="00792B45"/>
    <w:rsid w:val="00792BA6"/>
    <w:rsid w:val="00793AAD"/>
    <w:rsid w:val="00793F66"/>
    <w:rsid w:val="00794DF3"/>
    <w:rsid w:val="007952AA"/>
    <w:rsid w:val="00795A7C"/>
    <w:rsid w:val="007961B1"/>
    <w:rsid w:val="007965D8"/>
    <w:rsid w:val="007A33FD"/>
    <w:rsid w:val="007A45AD"/>
    <w:rsid w:val="007A5586"/>
    <w:rsid w:val="007A745D"/>
    <w:rsid w:val="007B25FA"/>
    <w:rsid w:val="007B520A"/>
    <w:rsid w:val="007B6924"/>
    <w:rsid w:val="007B71F7"/>
    <w:rsid w:val="007B7AFA"/>
    <w:rsid w:val="007C196B"/>
    <w:rsid w:val="007C2184"/>
    <w:rsid w:val="007D0103"/>
    <w:rsid w:val="007D0C4C"/>
    <w:rsid w:val="007D2022"/>
    <w:rsid w:val="007D4580"/>
    <w:rsid w:val="007D514D"/>
    <w:rsid w:val="007D5248"/>
    <w:rsid w:val="007D57D9"/>
    <w:rsid w:val="007D6F9C"/>
    <w:rsid w:val="007E14B1"/>
    <w:rsid w:val="007E21D2"/>
    <w:rsid w:val="007E2467"/>
    <w:rsid w:val="007E33F0"/>
    <w:rsid w:val="007E4701"/>
    <w:rsid w:val="007E56D1"/>
    <w:rsid w:val="007E77C7"/>
    <w:rsid w:val="007F02E0"/>
    <w:rsid w:val="007F0B17"/>
    <w:rsid w:val="007F1F50"/>
    <w:rsid w:val="007F3242"/>
    <w:rsid w:val="007F3C71"/>
    <w:rsid w:val="007F4A74"/>
    <w:rsid w:val="007F4C4B"/>
    <w:rsid w:val="007F5254"/>
    <w:rsid w:val="007F5501"/>
    <w:rsid w:val="007F5830"/>
    <w:rsid w:val="007F741F"/>
    <w:rsid w:val="007F75B4"/>
    <w:rsid w:val="008105C9"/>
    <w:rsid w:val="00810AD9"/>
    <w:rsid w:val="00811B67"/>
    <w:rsid w:val="00812737"/>
    <w:rsid w:val="00813150"/>
    <w:rsid w:val="0081484D"/>
    <w:rsid w:val="00817FB9"/>
    <w:rsid w:val="00820544"/>
    <w:rsid w:val="008206D9"/>
    <w:rsid w:val="008217D8"/>
    <w:rsid w:val="008224A7"/>
    <w:rsid w:val="00827C29"/>
    <w:rsid w:val="0083021E"/>
    <w:rsid w:val="00832670"/>
    <w:rsid w:val="00832B5F"/>
    <w:rsid w:val="008337A1"/>
    <w:rsid w:val="0084020B"/>
    <w:rsid w:val="00842FAF"/>
    <w:rsid w:val="008464F9"/>
    <w:rsid w:val="008465A9"/>
    <w:rsid w:val="008501E5"/>
    <w:rsid w:val="008503D4"/>
    <w:rsid w:val="008524BC"/>
    <w:rsid w:val="00853A45"/>
    <w:rsid w:val="00854FA9"/>
    <w:rsid w:val="00855AB4"/>
    <w:rsid w:val="00855E3A"/>
    <w:rsid w:val="00855FFE"/>
    <w:rsid w:val="008562AB"/>
    <w:rsid w:val="008566B0"/>
    <w:rsid w:val="00857AB3"/>
    <w:rsid w:val="00861440"/>
    <w:rsid w:val="00861F91"/>
    <w:rsid w:val="008629D6"/>
    <w:rsid w:val="008634C6"/>
    <w:rsid w:val="0086393E"/>
    <w:rsid w:val="00863B80"/>
    <w:rsid w:val="00863C2E"/>
    <w:rsid w:val="00867C68"/>
    <w:rsid w:val="0087182E"/>
    <w:rsid w:val="00873B17"/>
    <w:rsid w:val="008745D4"/>
    <w:rsid w:val="008760B6"/>
    <w:rsid w:val="00876482"/>
    <w:rsid w:val="0087668B"/>
    <w:rsid w:val="00877643"/>
    <w:rsid w:val="00877903"/>
    <w:rsid w:val="00877EEC"/>
    <w:rsid w:val="00882B39"/>
    <w:rsid w:val="00884471"/>
    <w:rsid w:val="00884A71"/>
    <w:rsid w:val="008853AA"/>
    <w:rsid w:val="008858E9"/>
    <w:rsid w:val="00890199"/>
    <w:rsid w:val="00890CA9"/>
    <w:rsid w:val="00891BF6"/>
    <w:rsid w:val="0089536A"/>
    <w:rsid w:val="00896F3F"/>
    <w:rsid w:val="0089766B"/>
    <w:rsid w:val="008A0D0C"/>
    <w:rsid w:val="008A477A"/>
    <w:rsid w:val="008A48BC"/>
    <w:rsid w:val="008A5D94"/>
    <w:rsid w:val="008A6F3C"/>
    <w:rsid w:val="008B034D"/>
    <w:rsid w:val="008B0D3E"/>
    <w:rsid w:val="008B2FDB"/>
    <w:rsid w:val="008B392A"/>
    <w:rsid w:val="008B6A2C"/>
    <w:rsid w:val="008B6F0F"/>
    <w:rsid w:val="008B7D39"/>
    <w:rsid w:val="008C06CE"/>
    <w:rsid w:val="008C0A7C"/>
    <w:rsid w:val="008C1124"/>
    <w:rsid w:val="008C3369"/>
    <w:rsid w:val="008C406E"/>
    <w:rsid w:val="008C486D"/>
    <w:rsid w:val="008C72CB"/>
    <w:rsid w:val="008D0495"/>
    <w:rsid w:val="008D0591"/>
    <w:rsid w:val="008D1885"/>
    <w:rsid w:val="008D249F"/>
    <w:rsid w:val="008D2921"/>
    <w:rsid w:val="008D47AA"/>
    <w:rsid w:val="008D58AF"/>
    <w:rsid w:val="008D5EC5"/>
    <w:rsid w:val="008D5F0B"/>
    <w:rsid w:val="008D62A9"/>
    <w:rsid w:val="008E07B7"/>
    <w:rsid w:val="008E2479"/>
    <w:rsid w:val="008E2819"/>
    <w:rsid w:val="008E344F"/>
    <w:rsid w:val="008E459F"/>
    <w:rsid w:val="008E62F5"/>
    <w:rsid w:val="008F088B"/>
    <w:rsid w:val="008F32BD"/>
    <w:rsid w:val="008F4D36"/>
    <w:rsid w:val="008F7FB0"/>
    <w:rsid w:val="00900409"/>
    <w:rsid w:val="009023BE"/>
    <w:rsid w:val="0090419A"/>
    <w:rsid w:val="00904262"/>
    <w:rsid w:val="00907CCC"/>
    <w:rsid w:val="00907F7F"/>
    <w:rsid w:val="009100A7"/>
    <w:rsid w:val="00912C3A"/>
    <w:rsid w:val="00912F54"/>
    <w:rsid w:val="009132DE"/>
    <w:rsid w:val="00914474"/>
    <w:rsid w:val="00914742"/>
    <w:rsid w:val="009159C5"/>
    <w:rsid w:val="0091779D"/>
    <w:rsid w:val="00921452"/>
    <w:rsid w:val="009215A0"/>
    <w:rsid w:val="00921AD1"/>
    <w:rsid w:val="00921DD4"/>
    <w:rsid w:val="009221C9"/>
    <w:rsid w:val="00922F8E"/>
    <w:rsid w:val="00926BFF"/>
    <w:rsid w:val="00927087"/>
    <w:rsid w:val="00930E65"/>
    <w:rsid w:val="00930FA2"/>
    <w:rsid w:val="00931788"/>
    <w:rsid w:val="00931FFD"/>
    <w:rsid w:val="00933F71"/>
    <w:rsid w:val="009375A7"/>
    <w:rsid w:val="00937900"/>
    <w:rsid w:val="009401D2"/>
    <w:rsid w:val="00941982"/>
    <w:rsid w:val="00944EC5"/>
    <w:rsid w:val="009457E6"/>
    <w:rsid w:val="00947DB7"/>
    <w:rsid w:val="00951D05"/>
    <w:rsid w:val="009520D5"/>
    <w:rsid w:val="00953DD3"/>
    <w:rsid w:val="0095420D"/>
    <w:rsid w:val="00954EDD"/>
    <w:rsid w:val="00955E2C"/>
    <w:rsid w:val="0096024E"/>
    <w:rsid w:val="009610D1"/>
    <w:rsid w:val="0096213E"/>
    <w:rsid w:val="009626BA"/>
    <w:rsid w:val="00962E53"/>
    <w:rsid w:val="00962F9B"/>
    <w:rsid w:val="00963D4A"/>
    <w:rsid w:val="00966ABB"/>
    <w:rsid w:val="009678DC"/>
    <w:rsid w:val="0096790E"/>
    <w:rsid w:val="00972576"/>
    <w:rsid w:val="00973634"/>
    <w:rsid w:val="009748C5"/>
    <w:rsid w:val="00974AFD"/>
    <w:rsid w:val="00975EDE"/>
    <w:rsid w:val="009760B0"/>
    <w:rsid w:val="009816ED"/>
    <w:rsid w:val="009828BD"/>
    <w:rsid w:val="00982E8E"/>
    <w:rsid w:val="00983C52"/>
    <w:rsid w:val="00984B66"/>
    <w:rsid w:val="009853F8"/>
    <w:rsid w:val="0098711C"/>
    <w:rsid w:val="009901A5"/>
    <w:rsid w:val="00991A22"/>
    <w:rsid w:val="00991F01"/>
    <w:rsid w:val="009940FA"/>
    <w:rsid w:val="00995DE2"/>
    <w:rsid w:val="0099654F"/>
    <w:rsid w:val="00997454"/>
    <w:rsid w:val="00997C96"/>
    <w:rsid w:val="00997F1C"/>
    <w:rsid w:val="009A098F"/>
    <w:rsid w:val="009A0AD8"/>
    <w:rsid w:val="009A1B37"/>
    <w:rsid w:val="009A1C67"/>
    <w:rsid w:val="009A1E2B"/>
    <w:rsid w:val="009A261B"/>
    <w:rsid w:val="009A3059"/>
    <w:rsid w:val="009A554A"/>
    <w:rsid w:val="009A6474"/>
    <w:rsid w:val="009A6C3D"/>
    <w:rsid w:val="009B13D5"/>
    <w:rsid w:val="009B1A1B"/>
    <w:rsid w:val="009B271B"/>
    <w:rsid w:val="009B437C"/>
    <w:rsid w:val="009B4AD9"/>
    <w:rsid w:val="009B622A"/>
    <w:rsid w:val="009B789E"/>
    <w:rsid w:val="009C09E5"/>
    <w:rsid w:val="009C1B55"/>
    <w:rsid w:val="009C22B7"/>
    <w:rsid w:val="009C28E5"/>
    <w:rsid w:val="009C2B9F"/>
    <w:rsid w:val="009C2C44"/>
    <w:rsid w:val="009C389D"/>
    <w:rsid w:val="009C41DA"/>
    <w:rsid w:val="009C5187"/>
    <w:rsid w:val="009C68E7"/>
    <w:rsid w:val="009C6F59"/>
    <w:rsid w:val="009D135D"/>
    <w:rsid w:val="009D28E7"/>
    <w:rsid w:val="009D58D9"/>
    <w:rsid w:val="009D5CB4"/>
    <w:rsid w:val="009D61B4"/>
    <w:rsid w:val="009D62C9"/>
    <w:rsid w:val="009D6897"/>
    <w:rsid w:val="009D762B"/>
    <w:rsid w:val="009E00C2"/>
    <w:rsid w:val="009E021C"/>
    <w:rsid w:val="009E0A28"/>
    <w:rsid w:val="009E31D0"/>
    <w:rsid w:val="009E4A24"/>
    <w:rsid w:val="009E6D19"/>
    <w:rsid w:val="009F0250"/>
    <w:rsid w:val="009F03E3"/>
    <w:rsid w:val="009F2BCB"/>
    <w:rsid w:val="009F440B"/>
    <w:rsid w:val="009F65EB"/>
    <w:rsid w:val="00A0058B"/>
    <w:rsid w:val="00A0110D"/>
    <w:rsid w:val="00A02BDF"/>
    <w:rsid w:val="00A03EE5"/>
    <w:rsid w:val="00A0509E"/>
    <w:rsid w:val="00A066CF"/>
    <w:rsid w:val="00A118B9"/>
    <w:rsid w:val="00A137C5"/>
    <w:rsid w:val="00A148D5"/>
    <w:rsid w:val="00A17146"/>
    <w:rsid w:val="00A176D9"/>
    <w:rsid w:val="00A2080D"/>
    <w:rsid w:val="00A24363"/>
    <w:rsid w:val="00A24A69"/>
    <w:rsid w:val="00A25DEC"/>
    <w:rsid w:val="00A2619D"/>
    <w:rsid w:val="00A307A3"/>
    <w:rsid w:val="00A32103"/>
    <w:rsid w:val="00A328AB"/>
    <w:rsid w:val="00A35AE3"/>
    <w:rsid w:val="00A35C7C"/>
    <w:rsid w:val="00A365ED"/>
    <w:rsid w:val="00A416DF"/>
    <w:rsid w:val="00A445D8"/>
    <w:rsid w:val="00A44D71"/>
    <w:rsid w:val="00A462CE"/>
    <w:rsid w:val="00A46932"/>
    <w:rsid w:val="00A46D6A"/>
    <w:rsid w:val="00A52FEF"/>
    <w:rsid w:val="00A536C5"/>
    <w:rsid w:val="00A54972"/>
    <w:rsid w:val="00A55E5A"/>
    <w:rsid w:val="00A56F0F"/>
    <w:rsid w:val="00A620A2"/>
    <w:rsid w:val="00A643F0"/>
    <w:rsid w:val="00A660C0"/>
    <w:rsid w:val="00A711BF"/>
    <w:rsid w:val="00A7124D"/>
    <w:rsid w:val="00A733EA"/>
    <w:rsid w:val="00A81AA2"/>
    <w:rsid w:val="00A81D8D"/>
    <w:rsid w:val="00A8216F"/>
    <w:rsid w:val="00A82A00"/>
    <w:rsid w:val="00A82EAE"/>
    <w:rsid w:val="00A8374A"/>
    <w:rsid w:val="00A850A1"/>
    <w:rsid w:val="00A857F4"/>
    <w:rsid w:val="00A8656D"/>
    <w:rsid w:val="00AA0719"/>
    <w:rsid w:val="00AA0F34"/>
    <w:rsid w:val="00AA2DD8"/>
    <w:rsid w:val="00AA532B"/>
    <w:rsid w:val="00AA6816"/>
    <w:rsid w:val="00AA6B4B"/>
    <w:rsid w:val="00AA6E68"/>
    <w:rsid w:val="00AA77D7"/>
    <w:rsid w:val="00AA7F64"/>
    <w:rsid w:val="00AB04FB"/>
    <w:rsid w:val="00AB0F43"/>
    <w:rsid w:val="00AB1891"/>
    <w:rsid w:val="00AB372E"/>
    <w:rsid w:val="00AB50A4"/>
    <w:rsid w:val="00AB6C9F"/>
    <w:rsid w:val="00AC03EB"/>
    <w:rsid w:val="00AC1FAA"/>
    <w:rsid w:val="00AC1FAF"/>
    <w:rsid w:val="00AC273A"/>
    <w:rsid w:val="00AC306A"/>
    <w:rsid w:val="00AC75DA"/>
    <w:rsid w:val="00AC786C"/>
    <w:rsid w:val="00AC7B66"/>
    <w:rsid w:val="00AD10FB"/>
    <w:rsid w:val="00AD2A29"/>
    <w:rsid w:val="00AD2EAC"/>
    <w:rsid w:val="00AD32EC"/>
    <w:rsid w:val="00AD47DC"/>
    <w:rsid w:val="00AD4910"/>
    <w:rsid w:val="00AD6337"/>
    <w:rsid w:val="00AE1B19"/>
    <w:rsid w:val="00AE3B95"/>
    <w:rsid w:val="00AE47F6"/>
    <w:rsid w:val="00AE6A1D"/>
    <w:rsid w:val="00AE7510"/>
    <w:rsid w:val="00AF1178"/>
    <w:rsid w:val="00AF13E4"/>
    <w:rsid w:val="00AF1EE9"/>
    <w:rsid w:val="00AF21F5"/>
    <w:rsid w:val="00AF592B"/>
    <w:rsid w:val="00AF5C19"/>
    <w:rsid w:val="00AF63FF"/>
    <w:rsid w:val="00AF6E8B"/>
    <w:rsid w:val="00B0030C"/>
    <w:rsid w:val="00B005C9"/>
    <w:rsid w:val="00B0281B"/>
    <w:rsid w:val="00B02B6F"/>
    <w:rsid w:val="00B030A4"/>
    <w:rsid w:val="00B035B0"/>
    <w:rsid w:val="00B043F6"/>
    <w:rsid w:val="00B04A8C"/>
    <w:rsid w:val="00B04B40"/>
    <w:rsid w:val="00B05586"/>
    <w:rsid w:val="00B0700D"/>
    <w:rsid w:val="00B11C28"/>
    <w:rsid w:val="00B12214"/>
    <w:rsid w:val="00B13727"/>
    <w:rsid w:val="00B149FC"/>
    <w:rsid w:val="00B17106"/>
    <w:rsid w:val="00B2009E"/>
    <w:rsid w:val="00B208A2"/>
    <w:rsid w:val="00B20CA5"/>
    <w:rsid w:val="00B21FB1"/>
    <w:rsid w:val="00B24647"/>
    <w:rsid w:val="00B247E4"/>
    <w:rsid w:val="00B24AF7"/>
    <w:rsid w:val="00B3002F"/>
    <w:rsid w:val="00B309A9"/>
    <w:rsid w:val="00B320F6"/>
    <w:rsid w:val="00B3278F"/>
    <w:rsid w:val="00B32F54"/>
    <w:rsid w:val="00B34AF5"/>
    <w:rsid w:val="00B355F9"/>
    <w:rsid w:val="00B35767"/>
    <w:rsid w:val="00B372AC"/>
    <w:rsid w:val="00B376FE"/>
    <w:rsid w:val="00B37C2E"/>
    <w:rsid w:val="00B4033E"/>
    <w:rsid w:val="00B406C0"/>
    <w:rsid w:val="00B42F5E"/>
    <w:rsid w:val="00B42F9C"/>
    <w:rsid w:val="00B4330F"/>
    <w:rsid w:val="00B45725"/>
    <w:rsid w:val="00B45A21"/>
    <w:rsid w:val="00B46022"/>
    <w:rsid w:val="00B46F1E"/>
    <w:rsid w:val="00B505D6"/>
    <w:rsid w:val="00B5154E"/>
    <w:rsid w:val="00B52166"/>
    <w:rsid w:val="00B52648"/>
    <w:rsid w:val="00B53724"/>
    <w:rsid w:val="00B53E62"/>
    <w:rsid w:val="00B55AFD"/>
    <w:rsid w:val="00B562A9"/>
    <w:rsid w:val="00B56693"/>
    <w:rsid w:val="00B56BE0"/>
    <w:rsid w:val="00B606E2"/>
    <w:rsid w:val="00B621E4"/>
    <w:rsid w:val="00B62A32"/>
    <w:rsid w:val="00B630FA"/>
    <w:rsid w:val="00B63FDB"/>
    <w:rsid w:val="00B64128"/>
    <w:rsid w:val="00B6561F"/>
    <w:rsid w:val="00B65D63"/>
    <w:rsid w:val="00B66449"/>
    <w:rsid w:val="00B6789C"/>
    <w:rsid w:val="00B713BF"/>
    <w:rsid w:val="00B71533"/>
    <w:rsid w:val="00B71F3F"/>
    <w:rsid w:val="00B7270A"/>
    <w:rsid w:val="00B77AB9"/>
    <w:rsid w:val="00B80D8C"/>
    <w:rsid w:val="00B8177B"/>
    <w:rsid w:val="00B819BC"/>
    <w:rsid w:val="00B849CF"/>
    <w:rsid w:val="00B90EC4"/>
    <w:rsid w:val="00B90EE1"/>
    <w:rsid w:val="00B91350"/>
    <w:rsid w:val="00B91C97"/>
    <w:rsid w:val="00B92B2B"/>
    <w:rsid w:val="00B936B8"/>
    <w:rsid w:val="00B9518F"/>
    <w:rsid w:val="00BA0613"/>
    <w:rsid w:val="00BA07A8"/>
    <w:rsid w:val="00BA35EE"/>
    <w:rsid w:val="00BA4FE4"/>
    <w:rsid w:val="00BA5474"/>
    <w:rsid w:val="00BA6A49"/>
    <w:rsid w:val="00BA6BF1"/>
    <w:rsid w:val="00BA6EEA"/>
    <w:rsid w:val="00BB1BCB"/>
    <w:rsid w:val="00BB214D"/>
    <w:rsid w:val="00BB23D1"/>
    <w:rsid w:val="00BB3A40"/>
    <w:rsid w:val="00BB7539"/>
    <w:rsid w:val="00BC0E71"/>
    <w:rsid w:val="00BC1070"/>
    <w:rsid w:val="00BC203B"/>
    <w:rsid w:val="00BC42CC"/>
    <w:rsid w:val="00BC45C1"/>
    <w:rsid w:val="00BC50DC"/>
    <w:rsid w:val="00BC5450"/>
    <w:rsid w:val="00BC5C13"/>
    <w:rsid w:val="00BC6B79"/>
    <w:rsid w:val="00BC6E7A"/>
    <w:rsid w:val="00BC741D"/>
    <w:rsid w:val="00BC7E4F"/>
    <w:rsid w:val="00BD08BE"/>
    <w:rsid w:val="00BD1449"/>
    <w:rsid w:val="00BD19BD"/>
    <w:rsid w:val="00BD34DD"/>
    <w:rsid w:val="00BD4CBB"/>
    <w:rsid w:val="00BD6448"/>
    <w:rsid w:val="00BE14D8"/>
    <w:rsid w:val="00BE1884"/>
    <w:rsid w:val="00BE1BD4"/>
    <w:rsid w:val="00BE2E95"/>
    <w:rsid w:val="00BE4C24"/>
    <w:rsid w:val="00BE50F9"/>
    <w:rsid w:val="00BE59B5"/>
    <w:rsid w:val="00BE59ED"/>
    <w:rsid w:val="00BE69BC"/>
    <w:rsid w:val="00BE77E1"/>
    <w:rsid w:val="00BF1DB0"/>
    <w:rsid w:val="00BF36B8"/>
    <w:rsid w:val="00BF5C2F"/>
    <w:rsid w:val="00BF6118"/>
    <w:rsid w:val="00C00C3D"/>
    <w:rsid w:val="00C00EBF"/>
    <w:rsid w:val="00C01326"/>
    <w:rsid w:val="00C037C9"/>
    <w:rsid w:val="00C0400A"/>
    <w:rsid w:val="00C05147"/>
    <w:rsid w:val="00C0645B"/>
    <w:rsid w:val="00C06CB7"/>
    <w:rsid w:val="00C071A8"/>
    <w:rsid w:val="00C11475"/>
    <w:rsid w:val="00C13569"/>
    <w:rsid w:val="00C1391A"/>
    <w:rsid w:val="00C146C1"/>
    <w:rsid w:val="00C15386"/>
    <w:rsid w:val="00C160FC"/>
    <w:rsid w:val="00C16474"/>
    <w:rsid w:val="00C175B3"/>
    <w:rsid w:val="00C1782B"/>
    <w:rsid w:val="00C17A18"/>
    <w:rsid w:val="00C17B1D"/>
    <w:rsid w:val="00C229EE"/>
    <w:rsid w:val="00C22D9D"/>
    <w:rsid w:val="00C23E72"/>
    <w:rsid w:val="00C24BBE"/>
    <w:rsid w:val="00C25193"/>
    <w:rsid w:val="00C25F09"/>
    <w:rsid w:val="00C25FA8"/>
    <w:rsid w:val="00C273F2"/>
    <w:rsid w:val="00C30EFC"/>
    <w:rsid w:val="00C3132C"/>
    <w:rsid w:val="00C35BD3"/>
    <w:rsid w:val="00C37670"/>
    <w:rsid w:val="00C41C35"/>
    <w:rsid w:val="00C43ECC"/>
    <w:rsid w:val="00C46B1B"/>
    <w:rsid w:val="00C46BE0"/>
    <w:rsid w:val="00C50690"/>
    <w:rsid w:val="00C52801"/>
    <w:rsid w:val="00C5308A"/>
    <w:rsid w:val="00C53125"/>
    <w:rsid w:val="00C534E2"/>
    <w:rsid w:val="00C54BED"/>
    <w:rsid w:val="00C55C99"/>
    <w:rsid w:val="00C5645C"/>
    <w:rsid w:val="00C57091"/>
    <w:rsid w:val="00C618D1"/>
    <w:rsid w:val="00C62949"/>
    <w:rsid w:val="00C632EC"/>
    <w:rsid w:val="00C6344D"/>
    <w:rsid w:val="00C641B5"/>
    <w:rsid w:val="00C70567"/>
    <w:rsid w:val="00C70C08"/>
    <w:rsid w:val="00C71F83"/>
    <w:rsid w:val="00C720FF"/>
    <w:rsid w:val="00C72635"/>
    <w:rsid w:val="00C74FEF"/>
    <w:rsid w:val="00C756B6"/>
    <w:rsid w:val="00C77929"/>
    <w:rsid w:val="00C803E8"/>
    <w:rsid w:val="00C809D0"/>
    <w:rsid w:val="00C9034D"/>
    <w:rsid w:val="00C91588"/>
    <w:rsid w:val="00C92805"/>
    <w:rsid w:val="00C94D84"/>
    <w:rsid w:val="00C96A96"/>
    <w:rsid w:val="00CA167C"/>
    <w:rsid w:val="00CA5058"/>
    <w:rsid w:val="00CA5CD0"/>
    <w:rsid w:val="00CA70CD"/>
    <w:rsid w:val="00CA74B6"/>
    <w:rsid w:val="00CA74D6"/>
    <w:rsid w:val="00CB07E2"/>
    <w:rsid w:val="00CB14BC"/>
    <w:rsid w:val="00CB187D"/>
    <w:rsid w:val="00CB23D4"/>
    <w:rsid w:val="00CB2D62"/>
    <w:rsid w:val="00CB335D"/>
    <w:rsid w:val="00CB37F2"/>
    <w:rsid w:val="00CB3AA3"/>
    <w:rsid w:val="00CC0C97"/>
    <w:rsid w:val="00CC1CFE"/>
    <w:rsid w:val="00CC1E48"/>
    <w:rsid w:val="00CC35F9"/>
    <w:rsid w:val="00CC3ACB"/>
    <w:rsid w:val="00CC3F79"/>
    <w:rsid w:val="00CC5048"/>
    <w:rsid w:val="00CC52C0"/>
    <w:rsid w:val="00CC60F2"/>
    <w:rsid w:val="00CC68FC"/>
    <w:rsid w:val="00CC72F8"/>
    <w:rsid w:val="00CD1D2F"/>
    <w:rsid w:val="00CD3F23"/>
    <w:rsid w:val="00CD428F"/>
    <w:rsid w:val="00CD65D6"/>
    <w:rsid w:val="00CD7D96"/>
    <w:rsid w:val="00CE0705"/>
    <w:rsid w:val="00CE1201"/>
    <w:rsid w:val="00CE4FC6"/>
    <w:rsid w:val="00CE5893"/>
    <w:rsid w:val="00CE6B7B"/>
    <w:rsid w:val="00CE7FB8"/>
    <w:rsid w:val="00CF1DA9"/>
    <w:rsid w:val="00CF334F"/>
    <w:rsid w:val="00CF4DCF"/>
    <w:rsid w:val="00D017FE"/>
    <w:rsid w:val="00D01906"/>
    <w:rsid w:val="00D01BC0"/>
    <w:rsid w:val="00D027A8"/>
    <w:rsid w:val="00D02E9D"/>
    <w:rsid w:val="00D03F52"/>
    <w:rsid w:val="00D049E2"/>
    <w:rsid w:val="00D056EE"/>
    <w:rsid w:val="00D06812"/>
    <w:rsid w:val="00D06BD2"/>
    <w:rsid w:val="00D07E99"/>
    <w:rsid w:val="00D10250"/>
    <w:rsid w:val="00D16042"/>
    <w:rsid w:val="00D16D55"/>
    <w:rsid w:val="00D16F00"/>
    <w:rsid w:val="00D17A5B"/>
    <w:rsid w:val="00D205BB"/>
    <w:rsid w:val="00D237DF"/>
    <w:rsid w:val="00D23979"/>
    <w:rsid w:val="00D2742F"/>
    <w:rsid w:val="00D316EE"/>
    <w:rsid w:val="00D320A6"/>
    <w:rsid w:val="00D325BB"/>
    <w:rsid w:val="00D33CB7"/>
    <w:rsid w:val="00D36478"/>
    <w:rsid w:val="00D369BD"/>
    <w:rsid w:val="00D37EEE"/>
    <w:rsid w:val="00D4281A"/>
    <w:rsid w:val="00D42826"/>
    <w:rsid w:val="00D42F83"/>
    <w:rsid w:val="00D4398C"/>
    <w:rsid w:val="00D4501E"/>
    <w:rsid w:val="00D45814"/>
    <w:rsid w:val="00D46441"/>
    <w:rsid w:val="00D46F60"/>
    <w:rsid w:val="00D5088B"/>
    <w:rsid w:val="00D5379C"/>
    <w:rsid w:val="00D53CBB"/>
    <w:rsid w:val="00D556EA"/>
    <w:rsid w:val="00D56D7C"/>
    <w:rsid w:val="00D60CEA"/>
    <w:rsid w:val="00D61D52"/>
    <w:rsid w:val="00D62654"/>
    <w:rsid w:val="00D63B8B"/>
    <w:rsid w:val="00D66982"/>
    <w:rsid w:val="00D66B8A"/>
    <w:rsid w:val="00D67870"/>
    <w:rsid w:val="00D71E32"/>
    <w:rsid w:val="00D71F15"/>
    <w:rsid w:val="00D72140"/>
    <w:rsid w:val="00D72678"/>
    <w:rsid w:val="00D730F0"/>
    <w:rsid w:val="00D765EE"/>
    <w:rsid w:val="00D76F87"/>
    <w:rsid w:val="00D801A2"/>
    <w:rsid w:val="00D80938"/>
    <w:rsid w:val="00D80AE7"/>
    <w:rsid w:val="00D81CEE"/>
    <w:rsid w:val="00D81EF5"/>
    <w:rsid w:val="00D83BF3"/>
    <w:rsid w:val="00D84505"/>
    <w:rsid w:val="00D84D77"/>
    <w:rsid w:val="00D851B5"/>
    <w:rsid w:val="00D85714"/>
    <w:rsid w:val="00D86D7C"/>
    <w:rsid w:val="00D9025F"/>
    <w:rsid w:val="00D91792"/>
    <w:rsid w:val="00D91F97"/>
    <w:rsid w:val="00D92BDE"/>
    <w:rsid w:val="00D92E42"/>
    <w:rsid w:val="00D93B50"/>
    <w:rsid w:val="00D93C54"/>
    <w:rsid w:val="00D93F25"/>
    <w:rsid w:val="00D948CF"/>
    <w:rsid w:val="00D94B16"/>
    <w:rsid w:val="00D95778"/>
    <w:rsid w:val="00D971FC"/>
    <w:rsid w:val="00D97209"/>
    <w:rsid w:val="00DA2E97"/>
    <w:rsid w:val="00DA3A6A"/>
    <w:rsid w:val="00DA41DD"/>
    <w:rsid w:val="00DA4305"/>
    <w:rsid w:val="00DA4382"/>
    <w:rsid w:val="00DA4F6B"/>
    <w:rsid w:val="00DA5218"/>
    <w:rsid w:val="00DA59E5"/>
    <w:rsid w:val="00DA5C24"/>
    <w:rsid w:val="00DA5D92"/>
    <w:rsid w:val="00DA6959"/>
    <w:rsid w:val="00DA7946"/>
    <w:rsid w:val="00DB15AE"/>
    <w:rsid w:val="00DB3246"/>
    <w:rsid w:val="00DB334E"/>
    <w:rsid w:val="00DB3560"/>
    <w:rsid w:val="00DB53F2"/>
    <w:rsid w:val="00DB62F8"/>
    <w:rsid w:val="00DB766F"/>
    <w:rsid w:val="00DB7C84"/>
    <w:rsid w:val="00DC1E22"/>
    <w:rsid w:val="00DD066F"/>
    <w:rsid w:val="00DD0EA0"/>
    <w:rsid w:val="00DD1032"/>
    <w:rsid w:val="00DD268D"/>
    <w:rsid w:val="00DD2F40"/>
    <w:rsid w:val="00DD4BA6"/>
    <w:rsid w:val="00DD6C42"/>
    <w:rsid w:val="00DD7104"/>
    <w:rsid w:val="00DE3F1F"/>
    <w:rsid w:val="00DE6E7E"/>
    <w:rsid w:val="00DE7865"/>
    <w:rsid w:val="00DF0248"/>
    <w:rsid w:val="00DF168E"/>
    <w:rsid w:val="00DF42B9"/>
    <w:rsid w:val="00DF623C"/>
    <w:rsid w:val="00DF739D"/>
    <w:rsid w:val="00E00407"/>
    <w:rsid w:val="00E0059C"/>
    <w:rsid w:val="00E035B1"/>
    <w:rsid w:val="00E0487F"/>
    <w:rsid w:val="00E05B29"/>
    <w:rsid w:val="00E06F2E"/>
    <w:rsid w:val="00E1004D"/>
    <w:rsid w:val="00E10116"/>
    <w:rsid w:val="00E12E84"/>
    <w:rsid w:val="00E17267"/>
    <w:rsid w:val="00E213B0"/>
    <w:rsid w:val="00E22FCA"/>
    <w:rsid w:val="00E241EC"/>
    <w:rsid w:val="00E25412"/>
    <w:rsid w:val="00E27532"/>
    <w:rsid w:val="00E277A7"/>
    <w:rsid w:val="00E31065"/>
    <w:rsid w:val="00E31258"/>
    <w:rsid w:val="00E3198E"/>
    <w:rsid w:val="00E325D9"/>
    <w:rsid w:val="00E33106"/>
    <w:rsid w:val="00E3388E"/>
    <w:rsid w:val="00E33C0A"/>
    <w:rsid w:val="00E3583A"/>
    <w:rsid w:val="00E37D51"/>
    <w:rsid w:val="00E40062"/>
    <w:rsid w:val="00E40479"/>
    <w:rsid w:val="00E41FB5"/>
    <w:rsid w:val="00E43270"/>
    <w:rsid w:val="00E45112"/>
    <w:rsid w:val="00E45693"/>
    <w:rsid w:val="00E46DFE"/>
    <w:rsid w:val="00E501C5"/>
    <w:rsid w:val="00E51D67"/>
    <w:rsid w:val="00E52BF0"/>
    <w:rsid w:val="00E52CCF"/>
    <w:rsid w:val="00E53541"/>
    <w:rsid w:val="00E55923"/>
    <w:rsid w:val="00E56476"/>
    <w:rsid w:val="00E57014"/>
    <w:rsid w:val="00E57505"/>
    <w:rsid w:val="00E60BCC"/>
    <w:rsid w:val="00E60E15"/>
    <w:rsid w:val="00E63F93"/>
    <w:rsid w:val="00E64F7B"/>
    <w:rsid w:val="00E65386"/>
    <w:rsid w:val="00E65569"/>
    <w:rsid w:val="00E66E15"/>
    <w:rsid w:val="00E67122"/>
    <w:rsid w:val="00E7060A"/>
    <w:rsid w:val="00E70E09"/>
    <w:rsid w:val="00E719F0"/>
    <w:rsid w:val="00E73BE1"/>
    <w:rsid w:val="00E73F2D"/>
    <w:rsid w:val="00E765C1"/>
    <w:rsid w:val="00E76603"/>
    <w:rsid w:val="00E76924"/>
    <w:rsid w:val="00E77720"/>
    <w:rsid w:val="00E77B95"/>
    <w:rsid w:val="00E77CA1"/>
    <w:rsid w:val="00E80B2D"/>
    <w:rsid w:val="00E80D0D"/>
    <w:rsid w:val="00E80E3D"/>
    <w:rsid w:val="00E80E9C"/>
    <w:rsid w:val="00E8394F"/>
    <w:rsid w:val="00E83C65"/>
    <w:rsid w:val="00E906BE"/>
    <w:rsid w:val="00E90843"/>
    <w:rsid w:val="00E91024"/>
    <w:rsid w:val="00E919D4"/>
    <w:rsid w:val="00E91AA5"/>
    <w:rsid w:val="00E92FF1"/>
    <w:rsid w:val="00E9491B"/>
    <w:rsid w:val="00E950CF"/>
    <w:rsid w:val="00E95B79"/>
    <w:rsid w:val="00EA01FE"/>
    <w:rsid w:val="00EA32D1"/>
    <w:rsid w:val="00EA3F05"/>
    <w:rsid w:val="00EA5033"/>
    <w:rsid w:val="00EA517C"/>
    <w:rsid w:val="00EA599C"/>
    <w:rsid w:val="00EA6861"/>
    <w:rsid w:val="00EA6E9F"/>
    <w:rsid w:val="00EA7F4D"/>
    <w:rsid w:val="00EB12D4"/>
    <w:rsid w:val="00EB29CA"/>
    <w:rsid w:val="00EB3D9D"/>
    <w:rsid w:val="00EB5317"/>
    <w:rsid w:val="00EB5661"/>
    <w:rsid w:val="00EB61BF"/>
    <w:rsid w:val="00EC0092"/>
    <w:rsid w:val="00EC03B5"/>
    <w:rsid w:val="00EC0DB4"/>
    <w:rsid w:val="00EC1716"/>
    <w:rsid w:val="00EC4EB0"/>
    <w:rsid w:val="00EC5AF0"/>
    <w:rsid w:val="00EC5E85"/>
    <w:rsid w:val="00EC6154"/>
    <w:rsid w:val="00EC661F"/>
    <w:rsid w:val="00EC6FBE"/>
    <w:rsid w:val="00ED0178"/>
    <w:rsid w:val="00ED0341"/>
    <w:rsid w:val="00ED3867"/>
    <w:rsid w:val="00ED4F61"/>
    <w:rsid w:val="00ED6EA3"/>
    <w:rsid w:val="00ED7953"/>
    <w:rsid w:val="00ED7A21"/>
    <w:rsid w:val="00ED7ED7"/>
    <w:rsid w:val="00EE0B43"/>
    <w:rsid w:val="00EE13A3"/>
    <w:rsid w:val="00EE19DB"/>
    <w:rsid w:val="00EE3AB5"/>
    <w:rsid w:val="00EE3ACE"/>
    <w:rsid w:val="00EE3C13"/>
    <w:rsid w:val="00EE4B34"/>
    <w:rsid w:val="00EE6A27"/>
    <w:rsid w:val="00EE70DC"/>
    <w:rsid w:val="00EE733C"/>
    <w:rsid w:val="00EE7F2E"/>
    <w:rsid w:val="00EF0758"/>
    <w:rsid w:val="00EF0DA5"/>
    <w:rsid w:val="00EF3783"/>
    <w:rsid w:val="00EF5DE3"/>
    <w:rsid w:val="00EF6B72"/>
    <w:rsid w:val="00EF7EDD"/>
    <w:rsid w:val="00F02046"/>
    <w:rsid w:val="00F0477B"/>
    <w:rsid w:val="00F06485"/>
    <w:rsid w:val="00F10C6B"/>
    <w:rsid w:val="00F1148B"/>
    <w:rsid w:val="00F119DF"/>
    <w:rsid w:val="00F11C84"/>
    <w:rsid w:val="00F11EB7"/>
    <w:rsid w:val="00F12CEA"/>
    <w:rsid w:val="00F12E2D"/>
    <w:rsid w:val="00F137C3"/>
    <w:rsid w:val="00F14289"/>
    <w:rsid w:val="00F14A66"/>
    <w:rsid w:val="00F14FB8"/>
    <w:rsid w:val="00F150E7"/>
    <w:rsid w:val="00F16920"/>
    <w:rsid w:val="00F16CF1"/>
    <w:rsid w:val="00F16CFD"/>
    <w:rsid w:val="00F17EC1"/>
    <w:rsid w:val="00F209BC"/>
    <w:rsid w:val="00F20D40"/>
    <w:rsid w:val="00F20E7F"/>
    <w:rsid w:val="00F211B8"/>
    <w:rsid w:val="00F21A55"/>
    <w:rsid w:val="00F23EED"/>
    <w:rsid w:val="00F24F02"/>
    <w:rsid w:val="00F26DE0"/>
    <w:rsid w:val="00F30B3E"/>
    <w:rsid w:val="00F31C46"/>
    <w:rsid w:val="00F31E58"/>
    <w:rsid w:val="00F330E1"/>
    <w:rsid w:val="00F35D4E"/>
    <w:rsid w:val="00F35F3E"/>
    <w:rsid w:val="00F3699B"/>
    <w:rsid w:val="00F42450"/>
    <w:rsid w:val="00F42EF5"/>
    <w:rsid w:val="00F439C2"/>
    <w:rsid w:val="00F4718E"/>
    <w:rsid w:val="00F47527"/>
    <w:rsid w:val="00F50A42"/>
    <w:rsid w:val="00F51D3B"/>
    <w:rsid w:val="00F54719"/>
    <w:rsid w:val="00F572F1"/>
    <w:rsid w:val="00F6380A"/>
    <w:rsid w:val="00F63CF0"/>
    <w:rsid w:val="00F66AE0"/>
    <w:rsid w:val="00F6709C"/>
    <w:rsid w:val="00F6720D"/>
    <w:rsid w:val="00F70A17"/>
    <w:rsid w:val="00F70D7F"/>
    <w:rsid w:val="00F71161"/>
    <w:rsid w:val="00F71226"/>
    <w:rsid w:val="00F7450E"/>
    <w:rsid w:val="00F74769"/>
    <w:rsid w:val="00F75E63"/>
    <w:rsid w:val="00F772A0"/>
    <w:rsid w:val="00F77FD8"/>
    <w:rsid w:val="00F8053E"/>
    <w:rsid w:val="00F80589"/>
    <w:rsid w:val="00F80A92"/>
    <w:rsid w:val="00F81C79"/>
    <w:rsid w:val="00F84CBD"/>
    <w:rsid w:val="00F86B64"/>
    <w:rsid w:val="00F8795A"/>
    <w:rsid w:val="00F9093D"/>
    <w:rsid w:val="00F91FB3"/>
    <w:rsid w:val="00F92C3E"/>
    <w:rsid w:val="00F943FE"/>
    <w:rsid w:val="00F944B5"/>
    <w:rsid w:val="00F95CB2"/>
    <w:rsid w:val="00F970CB"/>
    <w:rsid w:val="00F9756F"/>
    <w:rsid w:val="00F975EF"/>
    <w:rsid w:val="00FA1836"/>
    <w:rsid w:val="00FA2D82"/>
    <w:rsid w:val="00FA32AA"/>
    <w:rsid w:val="00FA4024"/>
    <w:rsid w:val="00FA447D"/>
    <w:rsid w:val="00FA6859"/>
    <w:rsid w:val="00FB0BA7"/>
    <w:rsid w:val="00FB2B26"/>
    <w:rsid w:val="00FB2E02"/>
    <w:rsid w:val="00FB30DF"/>
    <w:rsid w:val="00FB35F3"/>
    <w:rsid w:val="00FB5060"/>
    <w:rsid w:val="00FB5D04"/>
    <w:rsid w:val="00FB620A"/>
    <w:rsid w:val="00FB6C47"/>
    <w:rsid w:val="00FB706D"/>
    <w:rsid w:val="00FB744B"/>
    <w:rsid w:val="00FB7810"/>
    <w:rsid w:val="00FC1286"/>
    <w:rsid w:val="00FC1D00"/>
    <w:rsid w:val="00FC2AE3"/>
    <w:rsid w:val="00FC2C7E"/>
    <w:rsid w:val="00FC3625"/>
    <w:rsid w:val="00FD0E3D"/>
    <w:rsid w:val="00FD1A26"/>
    <w:rsid w:val="00FD5F59"/>
    <w:rsid w:val="00FD664D"/>
    <w:rsid w:val="00FD6B07"/>
    <w:rsid w:val="00FD791B"/>
    <w:rsid w:val="00FE010C"/>
    <w:rsid w:val="00FE0738"/>
    <w:rsid w:val="00FE15ED"/>
    <w:rsid w:val="00FE1784"/>
    <w:rsid w:val="00FE18EC"/>
    <w:rsid w:val="00FE1C79"/>
    <w:rsid w:val="00FE3416"/>
    <w:rsid w:val="00FE4A96"/>
    <w:rsid w:val="00FE4D2A"/>
    <w:rsid w:val="00FE5F0E"/>
    <w:rsid w:val="00FE6317"/>
    <w:rsid w:val="00FE746B"/>
    <w:rsid w:val="00FE7CE3"/>
    <w:rsid w:val="00FF13B0"/>
    <w:rsid w:val="00FF1D76"/>
    <w:rsid w:val="00FF26D5"/>
    <w:rsid w:val="00FF4A59"/>
    <w:rsid w:val="00FF4B36"/>
    <w:rsid w:val="00FF5F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32070F5"/>
  <w15:docId w15:val="{18B25CC0-C8A7-4598-8B28-CC16CF41A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3" w:unhideWhenUsed="1" w:qFormat="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5" w:semiHidden="1" w:unhideWhenUsed="1"/>
    <w:lsdException w:name="Title" w:uiPriority="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7104C1"/>
    <w:pPr>
      <w:spacing w:before="60" w:after="160"/>
      <w:jc w:val="both"/>
    </w:pPr>
    <w:rPr>
      <w:rFonts w:ascii="Arial" w:eastAsia="Calibri" w:hAnsi="Arial"/>
      <w:color w:val="000000"/>
      <w:szCs w:val="22"/>
    </w:rPr>
  </w:style>
  <w:style w:type="paragraph" w:styleId="berschrift1">
    <w:name w:val="heading 1"/>
    <w:basedOn w:val="Standard"/>
    <w:next w:val="Standard"/>
    <w:link w:val="berschrift1Zchn"/>
    <w:uiPriority w:val="9"/>
    <w:qFormat/>
    <w:rsid w:val="00B6789C"/>
    <w:pPr>
      <w:spacing w:before="480"/>
      <w:jc w:val="left"/>
      <w:outlineLvl w:val="0"/>
    </w:pPr>
    <w:rPr>
      <w:b/>
      <w:color w:val="005AA0"/>
      <w:sz w:val="28"/>
      <w:szCs w:val="28"/>
    </w:rPr>
  </w:style>
  <w:style w:type="paragraph" w:styleId="berschrift2">
    <w:name w:val="heading 2"/>
    <w:basedOn w:val="Standard"/>
    <w:next w:val="Standard"/>
    <w:link w:val="berschrift2Zchn"/>
    <w:uiPriority w:val="9"/>
    <w:unhideWhenUsed/>
    <w:qFormat/>
    <w:rsid w:val="00D94B16"/>
    <w:pPr>
      <w:keepNext/>
      <w:spacing w:before="240" w:after="60"/>
      <w:outlineLvl w:val="1"/>
    </w:pPr>
    <w:rPr>
      <w:rFonts w:eastAsiaTheme="majorEastAsia" w:cs="Arial"/>
      <w:b/>
      <w:bCs/>
      <w:iCs/>
      <w:color w:val="00589C"/>
      <w:sz w:val="24"/>
      <w:szCs w:val="24"/>
    </w:rPr>
  </w:style>
  <w:style w:type="paragraph" w:styleId="berschrift3">
    <w:name w:val="heading 3"/>
    <w:basedOn w:val="Standard"/>
    <w:next w:val="Standard"/>
    <w:link w:val="berschrift3Zchn"/>
    <w:uiPriority w:val="9"/>
    <w:unhideWhenUsed/>
    <w:qFormat/>
    <w:rsid w:val="00C55C99"/>
    <w:pPr>
      <w:keepNext/>
      <w:keepLines/>
      <w:spacing w:before="200" w:after="200"/>
      <w:outlineLvl w:val="2"/>
    </w:pPr>
    <w:rPr>
      <w:rFonts w:eastAsiaTheme="minorHAnsi" w:cs="Arial"/>
      <w:bCs/>
      <w:color w:val="005AA0"/>
      <w:sz w:val="24"/>
      <w:szCs w:val="20"/>
    </w:rPr>
  </w:style>
  <w:style w:type="paragraph" w:styleId="berschrift4">
    <w:name w:val="heading 4"/>
    <w:basedOn w:val="Standard"/>
    <w:next w:val="Standard"/>
    <w:link w:val="berschrift4Zchn"/>
    <w:uiPriority w:val="9"/>
    <w:unhideWhenUsed/>
    <w:qFormat/>
    <w:rsid w:val="007104C1"/>
    <w:pPr>
      <w:keepNext/>
      <w:keepLines/>
      <w:spacing w:before="40" w:after="0"/>
      <w:outlineLvl w:val="3"/>
    </w:pPr>
    <w:rPr>
      <w:rFonts w:asciiTheme="majorHAnsi" w:eastAsiaTheme="majorEastAsia" w:hAnsiTheme="majorHAnsi" w:cstheme="majorBidi"/>
      <w:i/>
      <w:iCs/>
      <w:color w:val="0689CC" w:themeColor="accent1" w:themeShade="BF"/>
    </w:rPr>
  </w:style>
  <w:style w:type="paragraph" w:styleId="berschrift5">
    <w:name w:val="heading 5"/>
    <w:basedOn w:val="Standard"/>
    <w:next w:val="Standard"/>
    <w:link w:val="berschrift5Zchn"/>
    <w:uiPriority w:val="9"/>
    <w:semiHidden/>
    <w:unhideWhenUsed/>
    <w:qFormat/>
    <w:rsid w:val="007104C1"/>
    <w:pPr>
      <w:keepNext/>
      <w:keepLines/>
      <w:spacing w:before="40" w:after="0" w:line="276" w:lineRule="auto"/>
      <w:ind w:left="1008" w:hanging="1008"/>
      <w:outlineLvl w:val="4"/>
    </w:pPr>
    <w:rPr>
      <w:rFonts w:asciiTheme="majorHAnsi" w:eastAsiaTheme="majorEastAsia" w:hAnsiTheme="majorHAnsi" w:cstheme="majorBidi"/>
      <w:color w:val="0689CC" w:themeColor="accent1" w:themeShade="BF"/>
      <w:szCs w:val="20"/>
      <w:lang w:eastAsia="en-US"/>
    </w:rPr>
  </w:style>
  <w:style w:type="paragraph" w:styleId="berschrift6">
    <w:name w:val="heading 6"/>
    <w:basedOn w:val="Standard"/>
    <w:next w:val="Standard"/>
    <w:link w:val="berschrift6Zchn"/>
    <w:uiPriority w:val="9"/>
    <w:semiHidden/>
    <w:unhideWhenUsed/>
    <w:qFormat/>
    <w:rsid w:val="007104C1"/>
    <w:pPr>
      <w:keepNext/>
      <w:keepLines/>
      <w:spacing w:before="40" w:after="0" w:line="276" w:lineRule="auto"/>
      <w:ind w:left="1152" w:hanging="1152"/>
      <w:outlineLvl w:val="5"/>
    </w:pPr>
    <w:rPr>
      <w:rFonts w:asciiTheme="majorHAnsi" w:eastAsiaTheme="majorEastAsia" w:hAnsiTheme="majorHAnsi" w:cstheme="majorBidi"/>
      <w:color w:val="045B88" w:themeColor="accent1" w:themeShade="7F"/>
      <w:szCs w:val="20"/>
      <w:lang w:eastAsia="en-US"/>
    </w:rPr>
  </w:style>
  <w:style w:type="paragraph" w:styleId="berschrift7">
    <w:name w:val="heading 7"/>
    <w:basedOn w:val="Standard"/>
    <w:next w:val="Standard"/>
    <w:link w:val="berschrift7Zchn"/>
    <w:uiPriority w:val="9"/>
    <w:semiHidden/>
    <w:unhideWhenUsed/>
    <w:qFormat/>
    <w:rsid w:val="00E56476"/>
    <w:pPr>
      <w:keepNext/>
      <w:keepLines/>
      <w:spacing w:before="40" w:after="0"/>
      <w:outlineLvl w:val="6"/>
    </w:pPr>
    <w:rPr>
      <w:rFonts w:asciiTheme="majorHAnsi" w:eastAsiaTheme="majorEastAsia" w:hAnsiTheme="majorHAnsi" w:cstheme="majorBidi"/>
      <w:i/>
      <w:iCs/>
      <w:color w:val="045B88" w:themeColor="accent1" w:themeShade="7F"/>
    </w:rPr>
  </w:style>
  <w:style w:type="paragraph" w:styleId="berschrift8">
    <w:name w:val="heading 8"/>
    <w:basedOn w:val="Standard"/>
    <w:next w:val="Standard"/>
    <w:link w:val="berschrift8Zchn"/>
    <w:uiPriority w:val="9"/>
    <w:semiHidden/>
    <w:unhideWhenUsed/>
    <w:qFormat/>
    <w:rsid w:val="007104C1"/>
    <w:pPr>
      <w:keepNext/>
      <w:keepLines/>
      <w:spacing w:before="40" w:after="0" w:line="276" w:lineRule="auto"/>
      <w:ind w:left="1440" w:hanging="1440"/>
      <w:outlineLvl w:val="7"/>
    </w:pPr>
    <w:rPr>
      <w:rFonts w:asciiTheme="majorHAnsi" w:eastAsiaTheme="majorEastAsia" w:hAnsiTheme="majorHAnsi" w:cstheme="majorBidi"/>
      <w:color w:val="272727" w:themeColor="text1" w:themeTint="D8"/>
      <w:sz w:val="21"/>
      <w:szCs w:val="21"/>
      <w:lang w:eastAsia="en-US"/>
    </w:rPr>
  </w:style>
  <w:style w:type="paragraph" w:styleId="berschrift9">
    <w:name w:val="heading 9"/>
    <w:basedOn w:val="Standard"/>
    <w:next w:val="Standard"/>
    <w:link w:val="berschrift9Zchn"/>
    <w:uiPriority w:val="9"/>
    <w:semiHidden/>
    <w:unhideWhenUsed/>
    <w:qFormat/>
    <w:rsid w:val="007104C1"/>
    <w:pPr>
      <w:keepNext/>
      <w:keepLines/>
      <w:spacing w:before="40" w:after="0" w:line="276" w:lineRule="auto"/>
      <w:ind w:left="1584" w:hanging="1584"/>
      <w:outlineLvl w:val="8"/>
    </w:pPr>
    <w:rPr>
      <w:rFonts w:asciiTheme="majorHAnsi" w:eastAsiaTheme="majorEastAsia" w:hAnsiTheme="majorHAnsi" w:cstheme="majorBidi"/>
      <w:i/>
      <w:iCs/>
      <w:color w:val="272727" w:themeColor="text1" w:themeTint="D8"/>
      <w:sz w:val="21"/>
      <w:szCs w:val="21"/>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2A24C8"/>
    <w:pPr>
      <w:tabs>
        <w:tab w:val="center" w:pos="4536"/>
        <w:tab w:val="right" w:pos="9072"/>
      </w:tabs>
    </w:pPr>
  </w:style>
  <w:style w:type="paragraph" w:styleId="Fuzeile">
    <w:name w:val="footer"/>
    <w:basedOn w:val="Standard"/>
    <w:link w:val="FuzeileZchn"/>
    <w:uiPriority w:val="99"/>
    <w:qFormat/>
    <w:rsid w:val="00AA6E68"/>
    <w:pPr>
      <w:tabs>
        <w:tab w:val="center" w:pos="4536"/>
        <w:tab w:val="right" w:pos="9072"/>
      </w:tabs>
      <w:jc w:val="center"/>
    </w:pPr>
    <w:rPr>
      <w:sz w:val="18"/>
    </w:rPr>
  </w:style>
  <w:style w:type="table" w:styleId="Tabellenraster">
    <w:name w:val="Table Grid"/>
    <w:basedOn w:val="NormaleTabelle"/>
    <w:uiPriority w:val="59"/>
    <w:rsid w:val="002A24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4771A5"/>
    <w:rPr>
      <w:rFonts w:ascii="Tahoma" w:hAnsi="Tahoma" w:cs="Tahoma"/>
      <w:sz w:val="16"/>
      <w:szCs w:val="16"/>
    </w:rPr>
  </w:style>
  <w:style w:type="character" w:styleId="Seitenzahl">
    <w:name w:val="page number"/>
    <w:basedOn w:val="Absatz-Standardschriftart"/>
    <w:uiPriority w:val="3"/>
    <w:unhideWhenUsed/>
    <w:qFormat/>
    <w:rsid w:val="0043158A"/>
    <w:rPr>
      <w:rFonts w:ascii="Arial" w:hAnsi="Arial"/>
      <w:sz w:val="18"/>
    </w:rPr>
  </w:style>
  <w:style w:type="character" w:customStyle="1" w:styleId="FuzeileZchn">
    <w:name w:val="Fußzeile Zchn"/>
    <w:link w:val="Fuzeile"/>
    <w:uiPriority w:val="99"/>
    <w:rsid w:val="00AA6E68"/>
    <w:rPr>
      <w:rFonts w:ascii="Arial" w:eastAsia="Calibri" w:hAnsi="Arial"/>
      <w:color w:val="000000"/>
      <w:sz w:val="18"/>
      <w:szCs w:val="22"/>
      <w:lang w:eastAsia="en-US"/>
    </w:rPr>
  </w:style>
  <w:style w:type="paragraph" w:styleId="KeinLeerraum">
    <w:name w:val="No Spacing"/>
    <w:aliases w:val="Erläuterungen"/>
    <w:basedOn w:val="berschrift3"/>
    <w:link w:val="KeinLeerraumZchn"/>
    <w:uiPriority w:val="1"/>
    <w:unhideWhenUsed/>
    <w:qFormat/>
    <w:rsid w:val="00795A7C"/>
  </w:style>
  <w:style w:type="character" w:customStyle="1" w:styleId="KeinLeerraumZchn">
    <w:name w:val="Kein Leerraum Zchn"/>
    <w:aliases w:val="Erläuterungen Zchn"/>
    <w:link w:val="KeinLeerraum"/>
    <w:uiPriority w:val="1"/>
    <w:rsid w:val="00B6789C"/>
    <w:rPr>
      <w:rFonts w:ascii="Arial" w:eastAsiaTheme="minorHAnsi" w:hAnsi="Arial" w:cs="Arial"/>
      <w:bCs/>
      <w:color w:val="005AA0"/>
      <w:sz w:val="24"/>
      <w:lang w:eastAsia="en-US"/>
    </w:rPr>
  </w:style>
  <w:style w:type="character" w:customStyle="1" w:styleId="KopfzeileZchn">
    <w:name w:val="Kopfzeile Zchn"/>
    <w:link w:val="Kopfzeile"/>
    <w:uiPriority w:val="99"/>
    <w:rsid w:val="00E05B29"/>
    <w:rPr>
      <w:rFonts w:ascii="Arial" w:hAnsi="Arial" w:cs="Arial"/>
      <w:sz w:val="24"/>
      <w:szCs w:val="24"/>
    </w:rPr>
  </w:style>
  <w:style w:type="table" w:styleId="Tabelle3D-Effekt3">
    <w:name w:val="Table 3D effects 3"/>
    <w:basedOn w:val="NormaleTabelle"/>
    <w:rsid w:val="00413D8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rsid w:val="00413D8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rsid w:val="00413D8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3D-Effekt2">
    <w:name w:val="Table 3D effects 2"/>
    <w:basedOn w:val="NormaleTabelle"/>
    <w:rsid w:val="00413D8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1">
    <w:name w:val="Table 3D effects 1"/>
    <w:basedOn w:val="NormaleTabelle"/>
    <w:rsid w:val="00413D8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HelleSchattierung-Akzent1">
    <w:name w:val="Light Shading Accent 1"/>
    <w:basedOn w:val="NormaleTabelle"/>
    <w:uiPriority w:val="60"/>
    <w:rsid w:val="00413D8A"/>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HelleSchattierung-Akzent3">
    <w:name w:val="Light Shading Accent 3"/>
    <w:basedOn w:val="NormaleTabelle"/>
    <w:uiPriority w:val="60"/>
    <w:rsid w:val="00413D8A"/>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Endnotentext">
    <w:name w:val="endnote text"/>
    <w:basedOn w:val="Standard"/>
    <w:link w:val="EndnotentextZchn"/>
    <w:uiPriority w:val="99"/>
    <w:unhideWhenUsed/>
    <w:rsid w:val="00795A7C"/>
    <w:rPr>
      <w:szCs w:val="20"/>
    </w:rPr>
  </w:style>
  <w:style w:type="character" w:customStyle="1" w:styleId="EndnotentextZchn">
    <w:name w:val="Endnotentext Zchn"/>
    <w:basedOn w:val="Absatz-Standardschriftart"/>
    <w:link w:val="Endnotentext"/>
    <w:uiPriority w:val="99"/>
    <w:rsid w:val="00795A7C"/>
    <w:rPr>
      <w:rFonts w:ascii="Arial" w:eastAsia="Calibri" w:hAnsi="Arial"/>
      <w:color w:val="000000"/>
      <w:lang w:eastAsia="en-US"/>
    </w:rPr>
  </w:style>
  <w:style w:type="character" w:styleId="Endnotenzeichen">
    <w:name w:val="endnote reference"/>
    <w:uiPriority w:val="99"/>
    <w:unhideWhenUsed/>
    <w:rsid w:val="00795A7C"/>
    <w:rPr>
      <w:vertAlign w:val="superscript"/>
    </w:rPr>
  </w:style>
  <w:style w:type="character" w:customStyle="1" w:styleId="berschrift3Zchn">
    <w:name w:val="Überschrift 3 Zchn"/>
    <w:basedOn w:val="Absatz-Standardschriftart"/>
    <w:link w:val="berschrift3"/>
    <w:rsid w:val="00C55C99"/>
    <w:rPr>
      <w:rFonts w:ascii="Arial" w:eastAsiaTheme="minorHAnsi" w:hAnsi="Arial" w:cs="Arial"/>
      <w:bCs/>
      <w:color w:val="005AA0"/>
      <w:sz w:val="24"/>
    </w:rPr>
  </w:style>
  <w:style w:type="character" w:customStyle="1" w:styleId="berschrift1Zchn">
    <w:name w:val="Überschrift 1 Zchn"/>
    <w:basedOn w:val="Absatz-Standardschriftart"/>
    <w:link w:val="berschrift1"/>
    <w:uiPriority w:val="9"/>
    <w:rsid w:val="00073D77"/>
    <w:rPr>
      <w:rFonts w:ascii="Arial" w:eastAsia="Calibri" w:hAnsi="Arial"/>
      <w:b/>
      <w:color w:val="005AA0"/>
      <w:sz w:val="28"/>
      <w:szCs w:val="28"/>
      <w:lang w:eastAsia="en-US"/>
    </w:rPr>
  </w:style>
  <w:style w:type="character" w:customStyle="1" w:styleId="berschrift2Zchn">
    <w:name w:val="Überschrift 2 Zchn"/>
    <w:basedOn w:val="Absatz-Standardschriftart"/>
    <w:link w:val="berschrift2"/>
    <w:rsid w:val="00D94B16"/>
    <w:rPr>
      <w:rFonts w:ascii="Arial" w:eastAsiaTheme="majorEastAsia" w:hAnsi="Arial" w:cs="Arial"/>
      <w:b/>
      <w:bCs/>
      <w:iCs/>
      <w:color w:val="00589C"/>
      <w:sz w:val="24"/>
      <w:szCs w:val="24"/>
    </w:rPr>
  </w:style>
  <w:style w:type="paragraph" w:customStyle="1" w:styleId="Titel2">
    <w:name w:val="Titel 2"/>
    <w:basedOn w:val="Standard"/>
    <w:uiPriority w:val="1"/>
    <w:qFormat/>
    <w:rsid w:val="00AD10FB"/>
    <w:pPr>
      <w:spacing w:before="240"/>
    </w:pPr>
    <w:rPr>
      <w:color w:val="FFFFFF" w:themeColor="background1"/>
      <w:sz w:val="40"/>
      <w:szCs w:val="40"/>
    </w:rPr>
  </w:style>
  <w:style w:type="numbering" w:customStyle="1" w:styleId="Aufzhlung">
    <w:name w:val="Aufzählung"/>
    <w:basedOn w:val="KeineListe"/>
    <w:rsid w:val="00DA5C24"/>
    <w:pPr>
      <w:numPr>
        <w:numId w:val="2"/>
      </w:numPr>
    </w:pPr>
  </w:style>
  <w:style w:type="paragraph" w:customStyle="1" w:styleId="Titel3">
    <w:name w:val="Titel 3"/>
    <w:basedOn w:val="Standard"/>
    <w:uiPriority w:val="1"/>
    <w:qFormat/>
    <w:rsid w:val="000B503C"/>
    <w:pPr>
      <w:spacing w:after="0"/>
    </w:pPr>
    <w:rPr>
      <w:rFonts w:eastAsia="Times New Roman"/>
      <w:color w:val="FFFFFF"/>
      <w:sz w:val="28"/>
      <w:szCs w:val="20"/>
    </w:rPr>
  </w:style>
  <w:style w:type="paragraph" w:styleId="Listenabsatz">
    <w:name w:val="List Paragraph"/>
    <w:basedOn w:val="Standard"/>
    <w:uiPriority w:val="34"/>
    <w:qFormat/>
    <w:rsid w:val="00A52FEF"/>
    <w:pPr>
      <w:ind w:left="720"/>
      <w:contextualSpacing/>
    </w:pPr>
  </w:style>
  <w:style w:type="paragraph" w:customStyle="1" w:styleId="Aufzhlung1">
    <w:name w:val="Aufzählung 1"/>
    <w:basedOn w:val="Listenabsatz"/>
    <w:uiPriority w:val="1"/>
    <w:qFormat/>
    <w:rsid w:val="00997C96"/>
    <w:pPr>
      <w:numPr>
        <w:numId w:val="1"/>
      </w:numPr>
      <w:spacing w:before="0"/>
      <w:contextualSpacing w:val="0"/>
    </w:pPr>
  </w:style>
  <w:style w:type="paragraph" w:styleId="Funotentext">
    <w:name w:val="footnote text"/>
    <w:basedOn w:val="Standard"/>
    <w:link w:val="FunotentextZchn"/>
    <w:uiPriority w:val="99"/>
    <w:unhideWhenUsed/>
    <w:rsid w:val="00F12CEA"/>
    <w:pPr>
      <w:spacing w:after="0"/>
    </w:pPr>
    <w:rPr>
      <w:szCs w:val="20"/>
    </w:rPr>
  </w:style>
  <w:style w:type="character" w:customStyle="1" w:styleId="FunotentextZchn">
    <w:name w:val="Fußnotentext Zchn"/>
    <w:basedOn w:val="Absatz-Standardschriftart"/>
    <w:link w:val="Funotentext"/>
    <w:uiPriority w:val="99"/>
    <w:rsid w:val="00F12CEA"/>
    <w:rPr>
      <w:rFonts w:ascii="Arial" w:eastAsia="Calibri" w:hAnsi="Arial"/>
      <w:color w:val="000000"/>
      <w:lang w:eastAsia="en-US"/>
    </w:rPr>
  </w:style>
  <w:style w:type="character" w:styleId="Funotenzeichen">
    <w:name w:val="footnote reference"/>
    <w:basedOn w:val="Absatz-Standardschriftart"/>
    <w:uiPriority w:val="99"/>
    <w:semiHidden/>
    <w:unhideWhenUsed/>
    <w:rsid w:val="00F12CEA"/>
    <w:rPr>
      <w:vertAlign w:val="superscript"/>
    </w:rPr>
  </w:style>
  <w:style w:type="paragraph" w:customStyle="1" w:styleId="Titel1">
    <w:name w:val="Titel 1"/>
    <w:basedOn w:val="Standard"/>
    <w:uiPriority w:val="1"/>
    <w:qFormat/>
    <w:rsid w:val="00AD10FB"/>
    <w:pPr>
      <w:spacing w:after="0"/>
    </w:pPr>
    <w:rPr>
      <w:rFonts w:eastAsia="Times New Roman"/>
      <w:b/>
      <w:bCs/>
      <w:caps/>
      <w:color w:val="FFFFFF"/>
      <w:sz w:val="56"/>
      <w:szCs w:val="20"/>
    </w:rPr>
  </w:style>
  <w:style w:type="paragraph" w:customStyle="1" w:styleId="Aufzhlung2">
    <w:name w:val="Aufzählung 2"/>
    <w:basedOn w:val="Aufzhlung1"/>
    <w:uiPriority w:val="1"/>
    <w:qFormat/>
    <w:rsid w:val="00070426"/>
    <w:pPr>
      <w:ind w:left="794" w:hanging="397"/>
    </w:pPr>
  </w:style>
  <w:style w:type="paragraph" w:customStyle="1" w:styleId="berschrift1PFB">
    <w:name w:val="Überschrift 1_PFB"/>
    <w:basedOn w:val="Standard"/>
    <w:next w:val="Standard"/>
    <w:qFormat/>
    <w:rsid w:val="00320F66"/>
    <w:pPr>
      <w:autoSpaceDE w:val="0"/>
      <w:autoSpaceDN w:val="0"/>
      <w:adjustRightInd w:val="0"/>
      <w:spacing w:before="360" w:after="360"/>
      <w:outlineLvl w:val="0"/>
    </w:pPr>
    <w:rPr>
      <w:rFonts w:eastAsiaTheme="majorEastAsia" w:cs="Arial"/>
      <w:b/>
      <w:bCs/>
      <w:color w:val="005AA0"/>
      <w:sz w:val="32"/>
      <w:szCs w:val="24"/>
      <w:lang w:val="en-US" w:eastAsia="en-US"/>
    </w:rPr>
  </w:style>
  <w:style w:type="character" w:styleId="Hyperlink">
    <w:name w:val="Hyperlink"/>
    <w:uiPriority w:val="99"/>
    <w:unhideWhenUsed/>
    <w:rsid w:val="00BE50F9"/>
    <w:rPr>
      <w:color w:val="0000FF"/>
      <w:u w:val="single"/>
    </w:rPr>
  </w:style>
  <w:style w:type="character" w:styleId="Kommentarzeichen">
    <w:name w:val="annotation reference"/>
    <w:basedOn w:val="Absatz-Standardschriftart"/>
    <w:uiPriority w:val="99"/>
    <w:semiHidden/>
    <w:unhideWhenUsed/>
    <w:rsid w:val="00704ACE"/>
    <w:rPr>
      <w:sz w:val="16"/>
      <w:szCs w:val="16"/>
    </w:rPr>
  </w:style>
  <w:style w:type="paragraph" w:styleId="Kommentartext">
    <w:name w:val="annotation text"/>
    <w:basedOn w:val="Standard"/>
    <w:link w:val="KommentartextZchn"/>
    <w:uiPriority w:val="99"/>
    <w:unhideWhenUsed/>
    <w:rsid w:val="00704ACE"/>
    <w:rPr>
      <w:szCs w:val="20"/>
    </w:rPr>
  </w:style>
  <w:style w:type="character" w:customStyle="1" w:styleId="KommentartextZchn">
    <w:name w:val="Kommentartext Zchn"/>
    <w:basedOn w:val="Absatz-Standardschriftart"/>
    <w:link w:val="Kommentartext"/>
    <w:uiPriority w:val="99"/>
    <w:rsid w:val="00704ACE"/>
    <w:rPr>
      <w:rFonts w:ascii="Arial" w:eastAsia="Calibri" w:hAnsi="Arial"/>
      <w:color w:val="000000"/>
      <w:lang w:eastAsia="en-US"/>
    </w:rPr>
  </w:style>
  <w:style w:type="paragraph" w:styleId="Kommentarthema">
    <w:name w:val="annotation subject"/>
    <w:basedOn w:val="Kommentartext"/>
    <w:next w:val="Kommentartext"/>
    <w:link w:val="KommentarthemaZchn"/>
    <w:semiHidden/>
    <w:unhideWhenUsed/>
    <w:rsid w:val="00704ACE"/>
    <w:rPr>
      <w:b/>
      <w:bCs/>
    </w:rPr>
  </w:style>
  <w:style w:type="character" w:customStyle="1" w:styleId="KommentarthemaZchn">
    <w:name w:val="Kommentarthema Zchn"/>
    <w:basedOn w:val="KommentartextZchn"/>
    <w:link w:val="Kommentarthema"/>
    <w:semiHidden/>
    <w:rsid w:val="00704ACE"/>
    <w:rPr>
      <w:rFonts w:ascii="Arial" w:eastAsia="Calibri" w:hAnsi="Arial"/>
      <w:b/>
      <w:bCs/>
      <w:color w:val="000000"/>
      <w:lang w:eastAsia="en-US"/>
    </w:rPr>
  </w:style>
  <w:style w:type="paragraph" w:styleId="berarbeitung">
    <w:name w:val="Revision"/>
    <w:hidden/>
    <w:uiPriority w:val="99"/>
    <w:semiHidden/>
    <w:rsid w:val="004A2CB3"/>
    <w:rPr>
      <w:rFonts w:ascii="Arial" w:eastAsia="Calibri" w:hAnsi="Arial"/>
      <w:color w:val="000000"/>
      <w:szCs w:val="22"/>
      <w:lang w:eastAsia="en-US"/>
    </w:rPr>
  </w:style>
  <w:style w:type="character" w:styleId="BesuchterLink">
    <w:name w:val="FollowedHyperlink"/>
    <w:basedOn w:val="Absatz-Standardschriftart"/>
    <w:semiHidden/>
    <w:unhideWhenUsed/>
    <w:rsid w:val="00953DD3"/>
    <w:rPr>
      <w:color w:val="D23264" w:themeColor="followedHyperlink"/>
      <w:u w:val="single"/>
    </w:rPr>
  </w:style>
  <w:style w:type="paragraph" w:styleId="StandardWeb">
    <w:name w:val="Normal (Web)"/>
    <w:basedOn w:val="Standard"/>
    <w:uiPriority w:val="99"/>
    <w:semiHidden/>
    <w:unhideWhenUsed/>
    <w:rsid w:val="00855AB4"/>
    <w:pPr>
      <w:spacing w:before="100" w:beforeAutospacing="1" w:after="100" w:afterAutospacing="1"/>
      <w:jc w:val="left"/>
    </w:pPr>
    <w:rPr>
      <w:rFonts w:ascii="Times New Roman" w:eastAsia="Times New Roman" w:hAnsi="Times New Roman"/>
      <w:color w:val="auto"/>
      <w:sz w:val="24"/>
      <w:szCs w:val="24"/>
    </w:rPr>
  </w:style>
  <w:style w:type="paragraph" w:styleId="Inhaltsverzeichnisberschrift">
    <w:name w:val="TOC Heading"/>
    <w:basedOn w:val="berschrift1"/>
    <w:next w:val="Standard"/>
    <w:uiPriority w:val="39"/>
    <w:unhideWhenUsed/>
    <w:qFormat/>
    <w:rsid w:val="00343D21"/>
    <w:pPr>
      <w:keepNext/>
      <w:keepLines/>
      <w:spacing w:before="240" w:after="0" w:line="259" w:lineRule="auto"/>
      <w:outlineLvl w:val="9"/>
    </w:pPr>
    <w:rPr>
      <w:rFonts w:asciiTheme="majorHAnsi" w:eastAsiaTheme="majorEastAsia" w:hAnsiTheme="majorHAnsi" w:cstheme="majorBidi"/>
      <w:b w:val="0"/>
      <w:color w:val="0689CC" w:themeColor="accent1" w:themeShade="BF"/>
      <w:sz w:val="32"/>
      <w:szCs w:val="32"/>
    </w:rPr>
  </w:style>
  <w:style w:type="paragraph" w:styleId="Verzeichnis1">
    <w:name w:val="toc 1"/>
    <w:basedOn w:val="Standard"/>
    <w:next w:val="Standard"/>
    <w:autoRedefine/>
    <w:uiPriority w:val="39"/>
    <w:unhideWhenUsed/>
    <w:rsid w:val="000702D2"/>
    <w:pPr>
      <w:tabs>
        <w:tab w:val="left" w:pos="284"/>
        <w:tab w:val="right" w:leader="dot" w:pos="9060"/>
      </w:tabs>
      <w:spacing w:before="360" w:after="200"/>
    </w:pPr>
  </w:style>
  <w:style w:type="paragraph" w:styleId="Verzeichnis3">
    <w:name w:val="toc 3"/>
    <w:basedOn w:val="Standard"/>
    <w:next w:val="Standard"/>
    <w:autoRedefine/>
    <w:uiPriority w:val="39"/>
    <w:unhideWhenUsed/>
    <w:rsid w:val="00343D21"/>
    <w:pPr>
      <w:spacing w:after="100"/>
      <w:ind w:left="400"/>
    </w:pPr>
  </w:style>
  <w:style w:type="paragraph" w:styleId="Verzeichnis2">
    <w:name w:val="toc 2"/>
    <w:basedOn w:val="Standard"/>
    <w:next w:val="Standard"/>
    <w:autoRedefine/>
    <w:uiPriority w:val="39"/>
    <w:unhideWhenUsed/>
    <w:rsid w:val="008D0591"/>
    <w:pPr>
      <w:spacing w:after="100"/>
      <w:ind w:left="200"/>
    </w:pPr>
  </w:style>
  <w:style w:type="character" w:customStyle="1" w:styleId="berschrift7Zchn">
    <w:name w:val="Überschrift 7 Zchn"/>
    <w:basedOn w:val="Absatz-Standardschriftart"/>
    <w:link w:val="berschrift7"/>
    <w:semiHidden/>
    <w:rsid w:val="00E56476"/>
    <w:rPr>
      <w:rFonts w:asciiTheme="majorHAnsi" w:eastAsiaTheme="majorEastAsia" w:hAnsiTheme="majorHAnsi" w:cstheme="majorBidi"/>
      <w:i/>
      <w:iCs/>
      <w:color w:val="045B88" w:themeColor="accent1" w:themeShade="7F"/>
      <w:szCs w:val="22"/>
    </w:rPr>
  </w:style>
  <w:style w:type="character" w:customStyle="1" w:styleId="berschrift4Zchn">
    <w:name w:val="Überschrift 4 Zchn"/>
    <w:basedOn w:val="Absatz-Standardschriftart"/>
    <w:link w:val="berschrift4"/>
    <w:semiHidden/>
    <w:rsid w:val="007104C1"/>
    <w:rPr>
      <w:rFonts w:asciiTheme="majorHAnsi" w:eastAsiaTheme="majorEastAsia" w:hAnsiTheme="majorHAnsi" w:cstheme="majorBidi"/>
      <w:i/>
      <w:iCs/>
      <w:color w:val="0689CC" w:themeColor="accent1" w:themeShade="BF"/>
      <w:szCs w:val="22"/>
    </w:rPr>
  </w:style>
  <w:style w:type="character" w:customStyle="1" w:styleId="berschrift5Zchn">
    <w:name w:val="Überschrift 5 Zchn"/>
    <w:basedOn w:val="Absatz-Standardschriftart"/>
    <w:link w:val="berschrift5"/>
    <w:uiPriority w:val="9"/>
    <w:semiHidden/>
    <w:rsid w:val="007104C1"/>
    <w:rPr>
      <w:rFonts w:asciiTheme="majorHAnsi" w:eastAsiaTheme="majorEastAsia" w:hAnsiTheme="majorHAnsi" w:cstheme="majorBidi"/>
      <w:color w:val="0689CC" w:themeColor="accent1" w:themeShade="BF"/>
      <w:lang w:eastAsia="en-US"/>
    </w:rPr>
  </w:style>
  <w:style w:type="character" w:customStyle="1" w:styleId="berschrift6Zchn">
    <w:name w:val="Überschrift 6 Zchn"/>
    <w:basedOn w:val="Absatz-Standardschriftart"/>
    <w:link w:val="berschrift6"/>
    <w:uiPriority w:val="9"/>
    <w:semiHidden/>
    <w:rsid w:val="007104C1"/>
    <w:rPr>
      <w:rFonts w:asciiTheme="majorHAnsi" w:eastAsiaTheme="majorEastAsia" w:hAnsiTheme="majorHAnsi" w:cstheme="majorBidi"/>
      <w:color w:val="045B88" w:themeColor="accent1" w:themeShade="7F"/>
      <w:lang w:eastAsia="en-US"/>
    </w:rPr>
  </w:style>
  <w:style w:type="character" w:customStyle="1" w:styleId="berschrift8Zchn">
    <w:name w:val="Überschrift 8 Zchn"/>
    <w:basedOn w:val="Absatz-Standardschriftart"/>
    <w:link w:val="berschrift8"/>
    <w:uiPriority w:val="9"/>
    <w:semiHidden/>
    <w:rsid w:val="007104C1"/>
    <w:rPr>
      <w:rFonts w:asciiTheme="majorHAnsi" w:eastAsiaTheme="majorEastAsia" w:hAnsiTheme="majorHAnsi" w:cstheme="majorBidi"/>
      <w:color w:val="272727" w:themeColor="text1" w:themeTint="D8"/>
      <w:sz w:val="21"/>
      <w:szCs w:val="21"/>
      <w:lang w:eastAsia="en-US"/>
    </w:rPr>
  </w:style>
  <w:style w:type="character" w:customStyle="1" w:styleId="berschrift9Zchn">
    <w:name w:val="Überschrift 9 Zchn"/>
    <w:basedOn w:val="Absatz-Standardschriftart"/>
    <w:link w:val="berschrift9"/>
    <w:uiPriority w:val="9"/>
    <w:semiHidden/>
    <w:rsid w:val="007104C1"/>
    <w:rPr>
      <w:rFonts w:asciiTheme="majorHAnsi" w:eastAsiaTheme="majorEastAsia" w:hAnsiTheme="majorHAnsi" w:cstheme="majorBidi"/>
      <w:i/>
      <w:iCs/>
      <w:color w:val="272727" w:themeColor="text1" w:themeTint="D8"/>
      <w:sz w:val="21"/>
      <w:szCs w:val="21"/>
      <w:lang w:eastAsia="en-US"/>
    </w:rPr>
  </w:style>
  <w:style w:type="table" w:customStyle="1" w:styleId="Tabellenraster1">
    <w:name w:val="Tabellenraster1"/>
    <w:basedOn w:val="NormaleTabelle"/>
    <w:next w:val="Tabellenraster"/>
    <w:uiPriority w:val="59"/>
    <w:rsid w:val="007104C1"/>
    <w:pPr>
      <w:jc w:val="center"/>
    </w:pPr>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berschrift2PFB">
    <w:name w:val="Uberschrift 2_PFB"/>
    <w:basedOn w:val="berschrift1"/>
    <w:link w:val="Uberschrift2PFBZchn"/>
    <w:qFormat/>
    <w:rsid w:val="00E3583A"/>
    <w:pPr>
      <w:spacing w:before="360" w:after="0"/>
      <w:outlineLvl w:val="1"/>
    </w:pPr>
    <w:rPr>
      <w:sz w:val="24"/>
      <w:lang w:eastAsia="en-US"/>
    </w:rPr>
  </w:style>
  <w:style w:type="paragraph" w:customStyle="1" w:styleId="StandardPFB">
    <w:name w:val="Standard_PFB"/>
    <w:basedOn w:val="Standard"/>
    <w:link w:val="StandardPFBZchn"/>
    <w:qFormat/>
    <w:rsid w:val="007104C1"/>
    <w:pPr>
      <w:spacing w:before="120" w:after="120" w:line="276" w:lineRule="auto"/>
    </w:pPr>
    <w:rPr>
      <w:rFonts w:eastAsiaTheme="minorHAnsi" w:cs="Arial"/>
      <w:color w:val="auto"/>
      <w:szCs w:val="20"/>
      <w:lang w:eastAsia="en-US"/>
    </w:rPr>
  </w:style>
  <w:style w:type="paragraph" w:customStyle="1" w:styleId="berschrift3PFB">
    <w:name w:val="Überschrift 3_PFB"/>
    <w:basedOn w:val="berschrift3"/>
    <w:link w:val="berschrift3PFBZchn"/>
    <w:qFormat/>
    <w:rsid w:val="00433DA3"/>
    <w:pPr>
      <w:spacing w:before="240" w:after="60"/>
    </w:pPr>
    <w:rPr>
      <w:sz w:val="20"/>
      <w:lang w:eastAsia="en-US"/>
    </w:rPr>
  </w:style>
  <w:style w:type="character" w:customStyle="1" w:styleId="Uberschrift2PFBZchn">
    <w:name w:val="Uberschrift 2_PFB Zchn"/>
    <w:basedOn w:val="berschrift1Zchn"/>
    <w:link w:val="Uberschrift2PFB"/>
    <w:rsid w:val="00E3583A"/>
    <w:rPr>
      <w:rFonts w:ascii="Arial" w:eastAsia="Calibri" w:hAnsi="Arial"/>
      <w:b/>
      <w:color w:val="005AA0"/>
      <w:sz w:val="24"/>
      <w:szCs w:val="28"/>
      <w:lang w:eastAsia="en-US"/>
    </w:rPr>
  </w:style>
  <w:style w:type="paragraph" w:customStyle="1" w:styleId="EmpfehlungPFB">
    <w:name w:val="Empfehlung_PFB"/>
    <w:basedOn w:val="StandardPFB"/>
    <w:link w:val="EmpfehlungPFBZchn"/>
    <w:qFormat/>
    <w:rsid w:val="002170A0"/>
    <w:rPr>
      <w:i/>
      <w:color w:val="22B0F8" w:themeColor="accent1"/>
    </w:rPr>
  </w:style>
  <w:style w:type="character" w:customStyle="1" w:styleId="berschrift3PFBZchn">
    <w:name w:val="Überschrift 3_PFB Zchn"/>
    <w:basedOn w:val="berschrift3Zchn"/>
    <w:link w:val="berschrift3PFB"/>
    <w:rsid w:val="00433DA3"/>
    <w:rPr>
      <w:rFonts w:ascii="Arial" w:eastAsiaTheme="minorHAnsi" w:hAnsi="Arial" w:cs="Arial"/>
      <w:bCs/>
      <w:color w:val="005AA0"/>
      <w:sz w:val="24"/>
      <w:lang w:eastAsia="en-US"/>
    </w:rPr>
  </w:style>
  <w:style w:type="character" w:customStyle="1" w:styleId="StandardPFBZchn">
    <w:name w:val="Standard_PFB Zchn"/>
    <w:basedOn w:val="Absatz-Standardschriftart"/>
    <w:link w:val="StandardPFB"/>
    <w:rsid w:val="002B7B5E"/>
    <w:rPr>
      <w:rFonts w:ascii="Arial" w:eastAsiaTheme="minorHAnsi" w:hAnsi="Arial" w:cs="Arial"/>
      <w:lang w:eastAsia="en-US"/>
    </w:rPr>
  </w:style>
  <w:style w:type="character" w:customStyle="1" w:styleId="EmpfehlungPFBZchn">
    <w:name w:val="Empfehlung_PFB Zchn"/>
    <w:basedOn w:val="StandardPFBZchn"/>
    <w:link w:val="EmpfehlungPFB"/>
    <w:rsid w:val="002170A0"/>
    <w:rPr>
      <w:rFonts w:ascii="Arial" w:eastAsiaTheme="minorHAnsi" w:hAnsi="Arial" w:cs="Arial"/>
      <w:i/>
      <w:color w:val="22B0F8" w:themeColor="accent1"/>
      <w:lang w:eastAsia="en-US"/>
    </w:rPr>
  </w:style>
  <w:style w:type="paragraph" w:customStyle="1" w:styleId="ZitationenPFB">
    <w:name w:val="Zitationen_PFB"/>
    <w:basedOn w:val="Standard"/>
    <w:link w:val="ZitationenPFBZchn"/>
    <w:qFormat/>
    <w:rsid w:val="001A4374"/>
    <w:pPr>
      <w:spacing w:after="120"/>
      <w:ind w:left="425" w:hanging="425"/>
    </w:pPr>
    <w:rPr>
      <w:rFonts w:eastAsiaTheme="minorHAnsi" w:cs="Arial"/>
      <w:bCs/>
      <w:color w:val="000000" w:themeColor="text1"/>
      <w:sz w:val="18"/>
      <w:szCs w:val="18"/>
      <w:lang w:eastAsia="en-US"/>
    </w:rPr>
  </w:style>
  <w:style w:type="paragraph" w:customStyle="1" w:styleId="berschrift4PFBkeinTOC">
    <w:name w:val="Überschrift 4_PFB (kein TOC)"/>
    <w:basedOn w:val="StandardPFB"/>
    <w:link w:val="berschrift4PFBkeinTOCZchn"/>
    <w:qFormat/>
    <w:rsid w:val="00B90EC4"/>
    <w:rPr>
      <w:color w:val="005AA0"/>
    </w:rPr>
  </w:style>
  <w:style w:type="character" w:customStyle="1" w:styleId="ZitationenPFBZchn">
    <w:name w:val="Zitationen_PFB Zchn"/>
    <w:basedOn w:val="Absatz-Standardschriftart"/>
    <w:link w:val="ZitationenPFB"/>
    <w:rsid w:val="001A4374"/>
    <w:rPr>
      <w:rFonts w:ascii="Arial" w:eastAsiaTheme="minorHAnsi" w:hAnsi="Arial" w:cs="Arial"/>
      <w:bCs/>
      <w:color w:val="000000" w:themeColor="text1"/>
      <w:sz w:val="18"/>
      <w:szCs w:val="18"/>
      <w:lang w:eastAsia="en-US"/>
    </w:rPr>
  </w:style>
  <w:style w:type="character" w:customStyle="1" w:styleId="berschrift4PFBkeinTOCZchn">
    <w:name w:val="Überschrift 4_PFB (kein TOC) Zchn"/>
    <w:basedOn w:val="StandardPFBZchn"/>
    <w:link w:val="berschrift4PFBkeinTOC"/>
    <w:rsid w:val="00B90EC4"/>
    <w:rPr>
      <w:rFonts w:ascii="Arial" w:eastAsiaTheme="minorHAnsi" w:hAnsi="Arial" w:cs="Arial"/>
      <w:color w:val="005AA0"/>
      <w:lang w:eastAsia="en-US"/>
    </w:rPr>
  </w:style>
  <w:style w:type="paragraph" w:customStyle="1" w:styleId="FoPoZiPFB">
    <w:name w:val="FoPoZi_PFB"/>
    <w:basedOn w:val="EmpfehlungPFB"/>
    <w:link w:val="FoPoZiPFBZchn"/>
    <w:qFormat/>
    <w:rsid w:val="002170A0"/>
    <w:rPr>
      <w:i w:val="0"/>
      <w:color w:val="000000" w:themeColor="text1"/>
    </w:rPr>
  </w:style>
  <w:style w:type="character" w:customStyle="1" w:styleId="FoPoZiPFBZchn">
    <w:name w:val="FoPoZi_PFB Zchn"/>
    <w:basedOn w:val="EmpfehlungPFBZchn"/>
    <w:link w:val="FoPoZiPFB"/>
    <w:rsid w:val="002170A0"/>
    <w:rPr>
      <w:rFonts w:ascii="Arial" w:eastAsiaTheme="minorHAnsi" w:hAnsi="Arial" w:cs="Arial"/>
      <w:i w:val="0"/>
      <w:color w:val="000000" w:themeColor="text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311606">
      <w:bodyDiv w:val="1"/>
      <w:marLeft w:val="0"/>
      <w:marRight w:val="0"/>
      <w:marTop w:val="0"/>
      <w:marBottom w:val="0"/>
      <w:divBdr>
        <w:top w:val="none" w:sz="0" w:space="0" w:color="auto"/>
        <w:left w:val="none" w:sz="0" w:space="0" w:color="auto"/>
        <w:bottom w:val="none" w:sz="0" w:space="0" w:color="auto"/>
        <w:right w:val="none" w:sz="0" w:space="0" w:color="auto"/>
      </w:divBdr>
    </w:div>
    <w:div w:id="177933644">
      <w:bodyDiv w:val="1"/>
      <w:marLeft w:val="0"/>
      <w:marRight w:val="0"/>
      <w:marTop w:val="0"/>
      <w:marBottom w:val="0"/>
      <w:divBdr>
        <w:top w:val="none" w:sz="0" w:space="0" w:color="auto"/>
        <w:left w:val="none" w:sz="0" w:space="0" w:color="auto"/>
        <w:bottom w:val="none" w:sz="0" w:space="0" w:color="auto"/>
        <w:right w:val="none" w:sz="0" w:space="0" w:color="auto"/>
      </w:divBdr>
    </w:div>
    <w:div w:id="293827908">
      <w:bodyDiv w:val="1"/>
      <w:marLeft w:val="0"/>
      <w:marRight w:val="0"/>
      <w:marTop w:val="0"/>
      <w:marBottom w:val="0"/>
      <w:divBdr>
        <w:top w:val="none" w:sz="0" w:space="0" w:color="auto"/>
        <w:left w:val="none" w:sz="0" w:space="0" w:color="auto"/>
        <w:bottom w:val="none" w:sz="0" w:space="0" w:color="auto"/>
        <w:right w:val="none" w:sz="0" w:space="0" w:color="auto"/>
      </w:divBdr>
    </w:div>
    <w:div w:id="308360210">
      <w:bodyDiv w:val="1"/>
      <w:marLeft w:val="0"/>
      <w:marRight w:val="0"/>
      <w:marTop w:val="0"/>
      <w:marBottom w:val="0"/>
      <w:divBdr>
        <w:top w:val="none" w:sz="0" w:space="0" w:color="auto"/>
        <w:left w:val="none" w:sz="0" w:space="0" w:color="auto"/>
        <w:bottom w:val="none" w:sz="0" w:space="0" w:color="auto"/>
        <w:right w:val="none" w:sz="0" w:space="0" w:color="auto"/>
      </w:divBdr>
    </w:div>
    <w:div w:id="377976664">
      <w:bodyDiv w:val="1"/>
      <w:marLeft w:val="0"/>
      <w:marRight w:val="0"/>
      <w:marTop w:val="0"/>
      <w:marBottom w:val="0"/>
      <w:divBdr>
        <w:top w:val="none" w:sz="0" w:space="0" w:color="auto"/>
        <w:left w:val="none" w:sz="0" w:space="0" w:color="auto"/>
        <w:bottom w:val="none" w:sz="0" w:space="0" w:color="auto"/>
        <w:right w:val="none" w:sz="0" w:space="0" w:color="auto"/>
      </w:divBdr>
    </w:div>
    <w:div w:id="903180831">
      <w:bodyDiv w:val="1"/>
      <w:marLeft w:val="0"/>
      <w:marRight w:val="0"/>
      <w:marTop w:val="0"/>
      <w:marBottom w:val="0"/>
      <w:divBdr>
        <w:top w:val="none" w:sz="0" w:space="0" w:color="auto"/>
        <w:left w:val="none" w:sz="0" w:space="0" w:color="auto"/>
        <w:bottom w:val="none" w:sz="0" w:space="0" w:color="auto"/>
        <w:right w:val="none" w:sz="0" w:space="0" w:color="auto"/>
      </w:divBdr>
    </w:div>
    <w:div w:id="911474843">
      <w:bodyDiv w:val="1"/>
      <w:marLeft w:val="0"/>
      <w:marRight w:val="0"/>
      <w:marTop w:val="0"/>
      <w:marBottom w:val="0"/>
      <w:divBdr>
        <w:top w:val="none" w:sz="0" w:space="0" w:color="auto"/>
        <w:left w:val="none" w:sz="0" w:space="0" w:color="auto"/>
        <w:bottom w:val="none" w:sz="0" w:space="0" w:color="auto"/>
        <w:right w:val="none" w:sz="0" w:space="0" w:color="auto"/>
      </w:divBdr>
    </w:div>
    <w:div w:id="1045789039">
      <w:bodyDiv w:val="1"/>
      <w:marLeft w:val="0"/>
      <w:marRight w:val="0"/>
      <w:marTop w:val="0"/>
      <w:marBottom w:val="0"/>
      <w:divBdr>
        <w:top w:val="none" w:sz="0" w:space="0" w:color="auto"/>
        <w:left w:val="none" w:sz="0" w:space="0" w:color="auto"/>
        <w:bottom w:val="none" w:sz="0" w:space="0" w:color="auto"/>
        <w:right w:val="none" w:sz="0" w:space="0" w:color="auto"/>
      </w:divBdr>
    </w:div>
    <w:div w:id="1149438253">
      <w:bodyDiv w:val="1"/>
      <w:marLeft w:val="0"/>
      <w:marRight w:val="0"/>
      <w:marTop w:val="0"/>
      <w:marBottom w:val="0"/>
      <w:divBdr>
        <w:top w:val="none" w:sz="0" w:space="0" w:color="auto"/>
        <w:left w:val="none" w:sz="0" w:space="0" w:color="auto"/>
        <w:bottom w:val="none" w:sz="0" w:space="0" w:color="auto"/>
        <w:right w:val="none" w:sz="0" w:space="0" w:color="auto"/>
      </w:divBdr>
    </w:div>
    <w:div w:id="1324696286">
      <w:bodyDiv w:val="1"/>
      <w:marLeft w:val="0"/>
      <w:marRight w:val="0"/>
      <w:marTop w:val="0"/>
      <w:marBottom w:val="0"/>
      <w:divBdr>
        <w:top w:val="none" w:sz="0" w:space="0" w:color="auto"/>
        <w:left w:val="none" w:sz="0" w:space="0" w:color="auto"/>
        <w:bottom w:val="none" w:sz="0" w:space="0" w:color="auto"/>
        <w:right w:val="none" w:sz="0" w:space="0" w:color="auto"/>
      </w:divBdr>
    </w:div>
    <w:div w:id="1389575512">
      <w:bodyDiv w:val="1"/>
      <w:marLeft w:val="0"/>
      <w:marRight w:val="0"/>
      <w:marTop w:val="0"/>
      <w:marBottom w:val="0"/>
      <w:divBdr>
        <w:top w:val="none" w:sz="0" w:space="0" w:color="auto"/>
        <w:left w:val="none" w:sz="0" w:space="0" w:color="auto"/>
        <w:bottom w:val="none" w:sz="0" w:space="0" w:color="auto"/>
        <w:right w:val="none" w:sz="0" w:space="0" w:color="auto"/>
      </w:divBdr>
      <w:divsChild>
        <w:div w:id="66004323">
          <w:marLeft w:val="288"/>
          <w:marRight w:val="0"/>
          <w:marTop w:val="220"/>
          <w:marBottom w:val="0"/>
          <w:divBdr>
            <w:top w:val="none" w:sz="0" w:space="0" w:color="auto"/>
            <w:left w:val="none" w:sz="0" w:space="0" w:color="auto"/>
            <w:bottom w:val="none" w:sz="0" w:space="0" w:color="auto"/>
            <w:right w:val="none" w:sz="0" w:space="0" w:color="auto"/>
          </w:divBdr>
        </w:div>
        <w:div w:id="296110035">
          <w:marLeft w:val="288"/>
          <w:marRight w:val="0"/>
          <w:marTop w:val="220"/>
          <w:marBottom w:val="0"/>
          <w:divBdr>
            <w:top w:val="none" w:sz="0" w:space="0" w:color="auto"/>
            <w:left w:val="none" w:sz="0" w:space="0" w:color="auto"/>
            <w:bottom w:val="none" w:sz="0" w:space="0" w:color="auto"/>
            <w:right w:val="none" w:sz="0" w:space="0" w:color="auto"/>
          </w:divBdr>
        </w:div>
        <w:div w:id="304621983">
          <w:marLeft w:val="288"/>
          <w:marRight w:val="0"/>
          <w:marTop w:val="220"/>
          <w:marBottom w:val="0"/>
          <w:divBdr>
            <w:top w:val="none" w:sz="0" w:space="0" w:color="auto"/>
            <w:left w:val="none" w:sz="0" w:space="0" w:color="auto"/>
            <w:bottom w:val="none" w:sz="0" w:space="0" w:color="auto"/>
            <w:right w:val="none" w:sz="0" w:space="0" w:color="auto"/>
          </w:divBdr>
        </w:div>
      </w:divsChild>
    </w:div>
    <w:div w:id="1554921404">
      <w:bodyDiv w:val="1"/>
      <w:marLeft w:val="0"/>
      <w:marRight w:val="0"/>
      <w:marTop w:val="0"/>
      <w:marBottom w:val="0"/>
      <w:divBdr>
        <w:top w:val="none" w:sz="0" w:space="0" w:color="auto"/>
        <w:left w:val="none" w:sz="0" w:space="0" w:color="auto"/>
        <w:bottom w:val="none" w:sz="0" w:space="0" w:color="auto"/>
        <w:right w:val="none" w:sz="0" w:space="0" w:color="auto"/>
      </w:divBdr>
    </w:div>
    <w:div w:id="1658803968">
      <w:bodyDiv w:val="1"/>
      <w:marLeft w:val="0"/>
      <w:marRight w:val="0"/>
      <w:marTop w:val="0"/>
      <w:marBottom w:val="0"/>
      <w:divBdr>
        <w:top w:val="none" w:sz="0" w:space="0" w:color="auto"/>
        <w:left w:val="none" w:sz="0" w:space="0" w:color="auto"/>
        <w:bottom w:val="none" w:sz="0" w:space="0" w:color="auto"/>
        <w:right w:val="none" w:sz="0" w:space="0" w:color="auto"/>
      </w:divBdr>
    </w:div>
    <w:div w:id="1986199865">
      <w:bodyDiv w:val="1"/>
      <w:marLeft w:val="0"/>
      <w:marRight w:val="0"/>
      <w:marTop w:val="0"/>
      <w:marBottom w:val="0"/>
      <w:divBdr>
        <w:top w:val="none" w:sz="0" w:space="0" w:color="auto"/>
        <w:left w:val="none" w:sz="0" w:space="0" w:color="auto"/>
        <w:bottom w:val="none" w:sz="0" w:space="0" w:color="auto"/>
        <w:right w:val="none" w:sz="0" w:space="0" w:color="auto"/>
      </w:divBdr>
      <w:divsChild>
        <w:div w:id="130445752">
          <w:marLeft w:val="0"/>
          <w:marRight w:val="0"/>
          <w:marTop w:val="0"/>
          <w:marBottom w:val="0"/>
          <w:divBdr>
            <w:top w:val="none" w:sz="0" w:space="0" w:color="auto"/>
            <w:left w:val="none" w:sz="0" w:space="0" w:color="auto"/>
            <w:bottom w:val="none" w:sz="0" w:space="0" w:color="auto"/>
            <w:right w:val="none" w:sz="0" w:space="0" w:color="auto"/>
          </w:divBdr>
        </w:div>
        <w:div w:id="589237499">
          <w:marLeft w:val="0"/>
          <w:marRight w:val="0"/>
          <w:marTop w:val="0"/>
          <w:marBottom w:val="0"/>
          <w:divBdr>
            <w:top w:val="none" w:sz="0" w:space="0" w:color="auto"/>
            <w:left w:val="none" w:sz="0" w:space="0" w:color="auto"/>
            <w:bottom w:val="none" w:sz="0" w:space="0" w:color="auto"/>
            <w:right w:val="none" w:sz="0" w:space="0" w:color="auto"/>
          </w:divBdr>
        </w:div>
        <w:div w:id="720834068">
          <w:marLeft w:val="0"/>
          <w:marRight w:val="0"/>
          <w:marTop w:val="0"/>
          <w:marBottom w:val="0"/>
          <w:divBdr>
            <w:top w:val="none" w:sz="0" w:space="0" w:color="auto"/>
            <w:left w:val="none" w:sz="0" w:space="0" w:color="auto"/>
            <w:bottom w:val="none" w:sz="0" w:space="0" w:color="auto"/>
            <w:right w:val="none" w:sz="0" w:space="0" w:color="auto"/>
          </w:divBdr>
        </w:div>
        <w:div w:id="998267398">
          <w:marLeft w:val="0"/>
          <w:marRight w:val="0"/>
          <w:marTop w:val="0"/>
          <w:marBottom w:val="0"/>
          <w:divBdr>
            <w:top w:val="none" w:sz="0" w:space="0" w:color="auto"/>
            <w:left w:val="none" w:sz="0" w:space="0" w:color="auto"/>
            <w:bottom w:val="none" w:sz="0" w:space="0" w:color="auto"/>
            <w:right w:val="none" w:sz="0" w:space="0" w:color="auto"/>
          </w:divBdr>
        </w:div>
        <w:div w:id="1300115923">
          <w:marLeft w:val="0"/>
          <w:marRight w:val="0"/>
          <w:marTop w:val="0"/>
          <w:marBottom w:val="0"/>
          <w:divBdr>
            <w:top w:val="none" w:sz="0" w:space="0" w:color="auto"/>
            <w:left w:val="none" w:sz="0" w:space="0" w:color="auto"/>
            <w:bottom w:val="none" w:sz="0" w:space="0" w:color="auto"/>
            <w:right w:val="none" w:sz="0" w:space="0" w:color="auto"/>
          </w:divBdr>
        </w:div>
        <w:div w:id="1587575828">
          <w:marLeft w:val="0"/>
          <w:marRight w:val="0"/>
          <w:marTop w:val="0"/>
          <w:marBottom w:val="0"/>
          <w:divBdr>
            <w:top w:val="none" w:sz="0" w:space="0" w:color="auto"/>
            <w:left w:val="none" w:sz="0" w:space="0" w:color="auto"/>
            <w:bottom w:val="none" w:sz="0" w:space="0" w:color="auto"/>
            <w:right w:val="none" w:sz="0" w:space="0" w:color="auto"/>
          </w:divBdr>
        </w:div>
        <w:div w:id="1955478094">
          <w:marLeft w:val="0"/>
          <w:marRight w:val="0"/>
          <w:marTop w:val="0"/>
          <w:marBottom w:val="0"/>
          <w:divBdr>
            <w:top w:val="none" w:sz="0" w:space="0" w:color="auto"/>
            <w:left w:val="none" w:sz="0" w:space="0" w:color="auto"/>
            <w:bottom w:val="none" w:sz="0" w:space="0" w:color="auto"/>
            <w:right w:val="none" w:sz="0" w:space="0" w:color="auto"/>
          </w:divBdr>
        </w:div>
      </w:divsChild>
    </w:div>
    <w:div w:id="2006083207">
      <w:bodyDiv w:val="1"/>
      <w:marLeft w:val="0"/>
      <w:marRight w:val="0"/>
      <w:marTop w:val="0"/>
      <w:marBottom w:val="0"/>
      <w:divBdr>
        <w:top w:val="none" w:sz="0" w:space="0" w:color="auto"/>
        <w:left w:val="none" w:sz="0" w:space="0" w:color="auto"/>
        <w:bottom w:val="none" w:sz="0" w:space="0" w:color="auto"/>
        <w:right w:val="none" w:sz="0" w:space="0" w:color="auto"/>
      </w:divBdr>
    </w:div>
    <w:div w:id="2046565214">
      <w:bodyDiv w:val="1"/>
      <w:marLeft w:val="0"/>
      <w:marRight w:val="0"/>
      <w:marTop w:val="0"/>
      <w:marBottom w:val="0"/>
      <w:divBdr>
        <w:top w:val="none" w:sz="0" w:space="0" w:color="auto"/>
        <w:left w:val="none" w:sz="0" w:space="0" w:color="auto"/>
        <w:bottom w:val="none" w:sz="0" w:space="0" w:color="auto"/>
        <w:right w:val="none" w:sz="0" w:space="0" w:color="auto"/>
      </w:divBdr>
    </w:div>
    <w:div w:id="2048723897">
      <w:bodyDiv w:val="1"/>
      <w:marLeft w:val="0"/>
      <w:marRight w:val="0"/>
      <w:marTop w:val="0"/>
      <w:marBottom w:val="0"/>
      <w:divBdr>
        <w:top w:val="none" w:sz="0" w:space="0" w:color="auto"/>
        <w:left w:val="none" w:sz="0" w:space="0" w:color="auto"/>
        <w:bottom w:val="none" w:sz="0" w:space="0" w:color="auto"/>
        <w:right w:val="none" w:sz="0" w:space="0" w:color="auto"/>
      </w:divBdr>
      <w:divsChild>
        <w:div w:id="85733907">
          <w:marLeft w:val="288"/>
          <w:marRight w:val="0"/>
          <w:marTop w:val="220"/>
          <w:marBottom w:val="0"/>
          <w:divBdr>
            <w:top w:val="none" w:sz="0" w:space="0" w:color="auto"/>
            <w:left w:val="none" w:sz="0" w:space="0" w:color="auto"/>
            <w:bottom w:val="none" w:sz="0" w:space="0" w:color="auto"/>
            <w:right w:val="none" w:sz="0" w:space="0" w:color="auto"/>
          </w:divBdr>
        </w:div>
        <w:div w:id="428813215">
          <w:marLeft w:val="288"/>
          <w:marRight w:val="0"/>
          <w:marTop w:val="220"/>
          <w:marBottom w:val="0"/>
          <w:divBdr>
            <w:top w:val="none" w:sz="0" w:space="0" w:color="auto"/>
            <w:left w:val="none" w:sz="0" w:space="0" w:color="auto"/>
            <w:bottom w:val="none" w:sz="0" w:space="0" w:color="auto"/>
            <w:right w:val="none" w:sz="0" w:space="0" w:color="auto"/>
          </w:divBdr>
        </w:div>
        <w:div w:id="492185745">
          <w:marLeft w:val="288"/>
          <w:marRight w:val="0"/>
          <w:marTop w:val="220"/>
          <w:marBottom w:val="0"/>
          <w:divBdr>
            <w:top w:val="none" w:sz="0" w:space="0" w:color="auto"/>
            <w:left w:val="none" w:sz="0" w:space="0" w:color="auto"/>
            <w:bottom w:val="none" w:sz="0" w:space="0" w:color="auto"/>
            <w:right w:val="none" w:sz="0" w:space="0" w:color="auto"/>
          </w:divBdr>
        </w:div>
        <w:div w:id="1543520216">
          <w:marLeft w:val="288"/>
          <w:marRight w:val="0"/>
          <w:marTop w:val="220"/>
          <w:marBottom w:val="0"/>
          <w:divBdr>
            <w:top w:val="none" w:sz="0" w:space="0" w:color="auto"/>
            <w:left w:val="none" w:sz="0" w:space="0" w:color="auto"/>
            <w:bottom w:val="none" w:sz="0" w:space="0" w:color="auto"/>
            <w:right w:val="none" w:sz="0" w:space="0" w:color="auto"/>
          </w:divBdr>
        </w:div>
        <w:div w:id="1998606404">
          <w:marLeft w:val="288"/>
          <w:marRight w:val="0"/>
          <w:marTop w:val="2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social-impact-navigator.org/" TargetMode="Externa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CD">
      <a:dk1>
        <a:sysClr val="windowText" lastClr="000000"/>
      </a:dk1>
      <a:lt1>
        <a:srgbClr val="FFFFFF"/>
      </a:lt1>
      <a:dk2>
        <a:srgbClr val="002864"/>
      </a:dk2>
      <a:lt2>
        <a:srgbClr val="EBFBFD"/>
      </a:lt2>
      <a:accent1>
        <a:srgbClr val="22B0F8"/>
      </a:accent1>
      <a:accent2>
        <a:srgbClr val="CDEEFB"/>
      </a:accent2>
      <a:accent3>
        <a:srgbClr val="00CCBC"/>
      </a:accent3>
      <a:accent4>
        <a:srgbClr val="008040"/>
      </a:accent4>
      <a:accent5>
        <a:srgbClr val="005AA0"/>
      </a:accent5>
      <a:accent6>
        <a:srgbClr val="5A696E"/>
      </a:accent6>
      <a:hlink>
        <a:srgbClr val="22B0F8"/>
      </a:hlink>
      <a:folHlink>
        <a:srgbClr val="D23264"/>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01C8A-7BAA-4578-98BE-2EACBAF7F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2337</Words>
  <Characters>15056</Characters>
  <Application>Microsoft Office Word</Application>
  <DocSecurity>0</DocSecurity>
  <Lines>125</Lines>
  <Paragraphs>34</Paragraphs>
  <ScaleCrop>false</ScaleCrop>
  <HeadingPairs>
    <vt:vector size="8" baseType="variant">
      <vt:variant>
        <vt:lpstr>Titel</vt:lpstr>
      </vt:variant>
      <vt:variant>
        <vt:i4>1</vt:i4>
      </vt:variant>
      <vt:variant>
        <vt:lpstr>Überschriften</vt:lpstr>
      </vt:variant>
      <vt:variant>
        <vt:i4>22</vt:i4>
      </vt:variant>
      <vt:variant>
        <vt:lpstr>Title</vt:lpstr>
      </vt:variant>
      <vt:variant>
        <vt:i4>1</vt:i4>
      </vt:variant>
      <vt:variant>
        <vt:lpstr>Headings</vt:lpstr>
      </vt:variant>
      <vt:variant>
        <vt:i4>17</vt:i4>
      </vt:variant>
    </vt:vector>
  </HeadingPairs>
  <TitlesOfParts>
    <vt:vector size="41" baseType="lpstr">
      <vt:lpstr/>
      <vt:lpstr>    0 	Preamble Program “Matter and the Universe”</vt:lpstr>
      <vt:lpstr>    1	Program “Matter and the Universe”</vt:lpstr>
      <vt:lpstr>        1.1	Goals and Embedding into the Research Field</vt:lpstr>
      <vt:lpstr>        1.2	Structure</vt:lpstr>
      <vt:lpstr>        1.3	Optional: New structural Developments and Changes of Framework</vt:lpstr>
      <vt:lpstr>    2	Scientific Highlights</vt:lpstr>
      <vt:lpstr>    3	Implementation of the program</vt:lpstr>
      <vt:lpstr>    3.1 	Implementation of the Senate recommendations</vt:lpstr>
      <vt:lpstr>    3.2 	Implementation of specific research policy objectives</vt:lpstr>
      <vt:lpstr>    4	Strategic Topics</vt:lpstr>
      <vt:lpstr>        4.1	Talent Management</vt:lpstr>
      <vt:lpstr>        4.2	Networking and Cooperation</vt:lpstr>
      <vt:lpstr>        4.3	Transfer in Economy and Society</vt:lpstr>
      <vt:lpstr>        4.4	Third-Party Funding</vt:lpstr>
      <vt:lpstr>        4.5	Optional: Research Infrastructure</vt:lpstr>
      <vt:lpstr>    5	Indicators and Resources</vt:lpstr>
      <vt:lpstr>        5.1	Quantitative Indicators</vt:lpstr>
      <vt:lpstr>        5.2	Development of Costs</vt:lpstr>
      <vt:lpstr>Associated Research Infrastructures (LK II)</vt:lpstr>
      <vt:lpstr>    1	Research Infrastructure XXX</vt:lpstr>
      <vt:lpstr>        1.1	Recommendations of the Senate</vt:lpstr>
      <vt:lpstr>        1.2	Indicators and Resources</vt:lpstr>
      <vt:lpstr/>
      <vt:lpstr>A. Topic range of the pilot project</vt:lpstr>
      <vt:lpstr>B. Recipient, type and scope of the funding</vt:lpstr>
      <vt:lpstr>C. Conceptional requirements for the joint projects</vt:lpstr>
      <vt:lpstr>D. .Structure of the joint projects</vt:lpstr>
      <vt:lpstr>E. Drafting of the collaborations’ profile elements</vt:lpstr>
      <vt:lpstr>        Application-oriented research and transfer</vt:lpstr>
      <vt:lpstr>        Nachwuchsförderung</vt:lpstr>
      <vt:lpstr>        Nationale und/ oder internationale Vernetzung </vt:lpstr>
      <vt:lpstr>F. Kriterien für die Auswahl der Verbünde</vt:lpstr>
      <vt:lpstr>G. Verfahren</vt:lpstr>
      <vt:lpstr>        1. Open Source-Charakter</vt:lpstr>
      <vt:lpstr>        2. Stufen des Verfahrens</vt:lpstr>
      <vt:lpstr>        Interessensbekundung</vt:lpstr>
      <vt:lpstr>        Projektskizze</vt:lpstr>
      <vt:lpstr>        Vollantrag</vt:lpstr>
      <vt:lpstr>H. Daten und Fristen</vt:lpstr>
      <vt:lpstr>Einzureichende Unterlagen</vt:lpstr>
    </vt:vector>
  </TitlesOfParts>
  <Company>Helmholtz-Gemeinschaft</Company>
  <LinksUpToDate>false</LinksUpToDate>
  <CharactersWithSpaces>17359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Freudenreich, Johannes</dc:creator>
  <cp:keywords/>
  <dc:description/>
  <cp:lastModifiedBy>Bohnet, Ilja</cp:lastModifiedBy>
  <cp:revision>49</cp:revision>
  <cp:lastPrinted>2021-08-31T08:34:00Z</cp:lastPrinted>
  <dcterms:created xsi:type="dcterms:W3CDTF">2022-10-06T08:12:00Z</dcterms:created>
  <dcterms:modified xsi:type="dcterms:W3CDTF">2023-12-21T09:53:00Z</dcterms:modified>
</cp:coreProperties>
</file>