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145" w:rsidRPr="004E60C2" w:rsidRDefault="00DE5145" w:rsidP="004E60C2">
      <w:pPr>
        <w:pStyle w:val="Heading1"/>
        <w:numPr>
          <w:ilvl w:val="0"/>
          <w:numId w:val="0"/>
        </w:numPr>
        <w:rPr>
          <w:sz w:val="24"/>
          <w:szCs w:val="24"/>
        </w:rPr>
      </w:pPr>
      <w:r w:rsidRPr="004E60C2">
        <w:rPr>
          <w:sz w:val="24"/>
          <w:szCs w:val="24"/>
        </w:rPr>
        <w:t xml:space="preserve">Session 13 (pbar and ILIMA) of 4th BINP-FAIR Collaboration Workshop </w:t>
      </w:r>
    </w:p>
    <w:p w:rsidR="00DE5145" w:rsidRPr="004E60C2" w:rsidRDefault="00DE5145" w:rsidP="004E60C2">
      <w:pPr>
        <w:pStyle w:val="Heading1"/>
        <w:numPr>
          <w:ilvl w:val="0"/>
          <w:numId w:val="0"/>
        </w:numPr>
        <w:rPr>
          <w:sz w:val="24"/>
          <w:szCs w:val="24"/>
        </w:rPr>
      </w:pPr>
      <w:r w:rsidRPr="004E60C2">
        <w:rPr>
          <w:sz w:val="24"/>
          <w:szCs w:val="24"/>
        </w:rPr>
        <w:t>29.5.2020 10:00-13:00</w:t>
      </w:r>
    </w:p>
    <w:p w:rsidR="00DE5145" w:rsidRDefault="00DE5145" w:rsidP="00DE5145"/>
    <w:p w:rsidR="00DE5145" w:rsidRPr="004E60C2" w:rsidRDefault="00DE5145" w:rsidP="00DE5145">
      <w:pPr>
        <w:rPr>
          <w:u w:val="single"/>
        </w:rPr>
      </w:pPr>
      <w:r w:rsidRPr="004E60C2">
        <w:rPr>
          <w:u w:val="single"/>
        </w:rPr>
        <w:t>Ion optic, S Udrea</w:t>
      </w:r>
    </w:p>
    <w:p w:rsidR="00DE5145" w:rsidRDefault="00DE5145" w:rsidP="00DE5145">
      <w:r>
        <w:t xml:space="preserve">- Form of the vacuum chamber in quadrupoles after separator dipole has to be optimized. </w:t>
      </w:r>
      <w:r>
        <w:br/>
        <w:t xml:space="preserve">Deadline: next workshop (November 2020). </w:t>
      </w:r>
      <w:r>
        <w:br/>
        <w:t xml:space="preserve">Idea (KK): improved Vacuum chamber </w:t>
      </w:r>
      <w:proofErr w:type="gramStart"/>
      <w:r>
        <w:t>could be also used</w:t>
      </w:r>
      <w:proofErr w:type="gramEnd"/>
      <w:r>
        <w:t xml:space="preserve"> in </w:t>
      </w:r>
      <w:r w:rsidR="00CA0FFC">
        <w:t xml:space="preserve">one </w:t>
      </w:r>
      <w:r>
        <w:t>CR to reduce the losses.</w:t>
      </w:r>
    </w:p>
    <w:p w:rsidR="00DE5145" w:rsidRDefault="00DE5145" w:rsidP="00DE5145">
      <w:r>
        <w:t>- Simulations results without sextupoles in the beamline or with 1 or 6 of them are presented.</w:t>
      </w:r>
      <w:r w:rsidR="00C0640C">
        <w:br/>
      </w:r>
      <w:r>
        <w:t xml:space="preserve">If 6 sextupoles would be installed one has more possibilities to adjust the beam (O. </w:t>
      </w:r>
      <w:proofErr w:type="spellStart"/>
      <w:r>
        <w:t>Dolinskyy</w:t>
      </w:r>
      <w:proofErr w:type="spellEnd"/>
      <w:r>
        <w:t xml:space="preserve">). </w:t>
      </w:r>
      <w:r>
        <w:br/>
        <w:t xml:space="preserve">P. </w:t>
      </w:r>
      <w:proofErr w:type="spellStart"/>
      <w:r>
        <w:t>Shatunov</w:t>
      </w:r>
      <w:proofErr w:type="spellEnd"/>
      <w:r>
        <w:t>: Serban shall compare amount of particles on the kicker magnet</w:t>
      </w:r>
    </w:p>
    <w:p w:rsidR="00DE5145" w:rsidRDefault="00DE5145" w:rsidP="00DE5145">
      <w:r>
        <w:t>- Hole in the collimator in the target station stays square</w:t>
      </w:r>
    </w:p>
    <w:p w:rsidR="00DE5145" w:rsidRDefault="00DE5145" w:rsidP="00DE5145">
      <w:r>
        <w:t xml:space="preserve">- Losses of </w:t>
      </w:r>
      <w:proofErr w:type="spellStart"/>
      <w:r>
        <w:t>praticles</w:t>
      </w:r>
      <w:proofErr w:type="spellEnd"/>
      <w:r>
        <w:t xml:space="preserve"> during transport were simulated with the "full beam" (Momentum spread +-</w:t>
      </w:r>
      <w:proofErr w:type="gramStart"/>
      <w:r>
        <w:t>10%</w:t>
      </w:r>
      <w:proofErr w:type="gramEnd"/>
      <w:r>
        <w:t>) from MARS simulations of K.</w:t>
      </w:r>
      <w:r w:rsidR="00CA0FFC">
        <w:t xml:space="preserve"> </w:t>
      </w:r>
      <w:r>
        <w:t xml:space="preserve">Knie </w:t>
      </w:r>
      <w:r w:rsidRPr="00DE5145">
        <w:t xml:space="preserve">though </w:t>
      </w:r>
      <w:r>
        <w:t xml:space="preserve">acceptance of the CR is only +-3%. Some of "bad particles", that we see on the face plane of Momentum collimator could be already stopped in the Horizontal or Vertical collimators. Therefore collimation of the amplitude and momentum must be </w:t>
      </w:r>
      <w:r w:rsidR="00C0640C">
        <w:t>separated</w:t>
      </w:r>
      <w:r>
        <w:t xml:space="preserve"> (</w:t>
      </w:r>
      <w:proofErr w:type="spellStart"/>
      <w:r>
        <w:t>D.Shwartz</w:t>
      </w:r>
      <w:proofErr w:type="spellEnd"/>
      <w:r>
        <w:t>).</w:t>
      </w:r>
    </w:p>
    <w:p w:rsidR="00DE5145" w:rsidRDefault="00DE5145" w:rsidP="00DE5145"/>
    <w:p w:rsidR="00DE5145" w:rsidRPr="004E60C2" w:rsidRDefault="00DE5145" w:rsidP="00DE5145">
      <w:pPr>
        <w:rPr>
          <w:u w:val="single"/>
        </w:rPr>
      </w:pPr>
      <w:r w:rsidRPr="004E60C2">
        <w:rPr>
          <w:u w:val="single"/>
        </w:rPr>
        <w:t>Magnets for pbar, H. Leibrock</w:t>
      </w:r>
    </w:p>
    <w:p w:rsidR="00DE5145" w:rsidRDefault="00DE5145" w:rsidP="00DE5145">
      <w:r>
        <w:t xml:space="preserve">- </w:t>
      </w:r>
      <w:proofErr w:type="gramStart"/>
      <w:r>
        <w:t>pbar</w:t>
      </w:r>
      <w:proofErr w:type="gramEnd"/>
      <w:r>
        <w:t xml:space="preserve"> magnets are divided on to magnets in high radioactive area behind the target station and area with standard CR magnets downstream</w:t>
      </w:r>
    </w:p>
    <w:p w:rsidR="00DE5145" w:rsidRDefault="00DE5145" w:rsidP="00DE5145">
      <w:r>
        <w:t>- Construction of pbar separator dipole yoke has been presented (high radioactive area)</w:t>
      </w:r>
    </w:p>
    <w:p w:rsidR="00DE5145" w:rsidRDefault="00DE5145" w:rsidP="00DE5145">
      <w:r>
        <w:t>- All components with the weight above 10t must be installed in the tunnel before the 6m thick wall between pbar and CR buildings will be mounted. Weight of the quadrupoles in high radioactive area must be checked (Quadrupole3 10,6t?).</w:t>
      </w:r>
    </w:p>
    <w:p w:rsidR="00DE5145" w:rsidRDefault="00DE5145" w:rsidP="00DE5145">
      <w:r>
        <w:t xml:space="preserve">- GSI will provide adapters for </w:t>
      </w:r>
      <w:r w:rsidR="00CA0FFC">
        <w:t xml:space="preserve">the connection boxes of </w:t>
      </w:r>
      <w:proofErr w:type="gramStart"/>
      <w:r>
        <w:t>8</w:t>
      </w:r>
      <w:proofErr w:type="gramEnd"/>
      <w:r>
        <w:t xml:space="preserve"> pbar Quadrupoles</w:t>
      </w:r>
    </w:p>
    <w:p w:rsidR="00DE5145" w:rsidRDefault="00DE5145" w:rsidP="00DE5145">
      <w:r>
        <w:t xml:space="preserve">- Steering magnets for CR have smaller bending angle therefore pairs of steering magnets </w:t>
      </w:r>
      <w:r w:rsidR="00CA0FFC">
        <w:t>might</w:t>
      </w:r>
      <w:r>
        <w:t xml:space="preserve"> be used for (must be checked whether pairs are really necessary, KK, November 2020)</w:t>
      </w:r>
    </w:p>
    <w:p w:rsidR="00DE5145" w:rsidRDefault="00DE5145" w:rsidP="00DE5145">
      <w:r>
        <w:t>- Due to space limitation in the beamline some of magnets must be mounted (combined) on the common adjustment supports (KK, November 2020)</w:t>
      </w:r>
    </w:p>
    <w:p w:rsidR="00DE5145" w:rsidRDefault="00DE5145" w:rsidP="00DE5145">
      <w:r>
        <w:t xml:space="preserve">- One pair of the steering magnets is placed in the high radioactive area. Steering magnets have no </w:t>
      </w:r>
      <w:r w:rsidR="00C0640C">
        <w:t>li</w:t>
      </w:r>
      <w:r>
        <w:t xml:space="preserve">mination for dose (D. </w:t>
      </w:r>
      <w:proofErr w:type="spellStart"/>
      <w:r>
        <w:t>Shwartz</w:t>
      </w:r>
      <w:proofErr w:type="spellEnd"/>
      <w:r>
        <w:t>)</w:t>
      </w:r>
    </w:p>
    <w:p w:rsidR="00DE5145" w:rsidRDefault="00DE5145" w:rsidP="00DE5145"/>
    <w:p w:rsidR="00DE5145" w:rsidRPr="004E60C2" w:rsidRDefault="00DE5145" w:rsidP="00DE5145">
      <w:pPr>
        <w:rPr>
          <w:u w:val="single"/>
        </w:rPr>
      </w:pPr>
      <w:r w:rsidRPr="004E60C2">
        <w:rPr>
          <w:u w:val="single"/>
        </w:rPr>
        <w:t>Beam diagnostics, A. Reiter</w:t>
      </w:r>
    </w:p>
    <w:p w:rsidR="00DE5145" w:rsidRDefault="00DE5145" w:rsidP="00DE5145">
      <w:r>
        <w:t xml:space="preserve">- </w:t>
      </w:r>
      <w:r w:rsidR="004E60C2">
        <w:t>Additional</w:t>
      </w:r>
      <w:r>
        <w:t xml:space="preserve"> meeting on the next week (23 CW 2020) with Yu. </w:t>
      </w:r>
      <w:proofErr w:type="spellStart"/>
      <w:r>
        <w:t>Rogovsky</w:t>
      </w:r>
      <w:proofErr w:type="spellEnd"/>
    </w:p>
    <w:p w:rsidR="00DE5145" w:rsidRDefault="00DE5145" w:rsidP="00DE5145">
      <w:r>
        <w:t>- 6 detectors are needed for pbar beam line.</w:t>
      </w:r>
    </w:p>
    <w:p w:rsidR="004C3656" w:rsidRPr="004C3656" w:rsidRDefault="00DE5145" w:rsidP="00DE5145">
      <w:r>
        <w:t xml:space="preserve">- </w:t>
      </w:r>
      <w:r w:rsidR="004E60C2">
        <w:t>Two</w:t>
      </w:r>
      <w:r>
        <w:t xml:space="preserve"> of them are "big" BINP BPM's th</w:t>
      </w:r>
      <w:r w:rsidR="00C0640C">
        <w:t>e same as for</w:t>
      </w:r>
      <w:r>
        <w:t xml:space="preserve"> SFRS</w:t>
      </w:r>
    </w:p>
    <w:sectPr w:rsidR="004C3656" w:rsidRPr="004C36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0380B7C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D84EA6A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9E4C4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FD09D5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C4AB8C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C5038FD"/>
    <w:multiLevelType w:val="multilevel"/>
    <w:tmpl w:val="41E44416"/>
    <w:styleLink w:val="ListeAufzaehlung"/>
    <w:lvl w:ilvl="0">
      <w:start w:val="1"/>
      <w:numFmt w:val="bullet"/>
      <w:pStyle w:val="ListBullet"/>
      <w:lvlText w:val=""/>
      <w:lvlJc w:val="left"/>
      <w:pPr>
        <w:ind w:left="567" w:hanging="567"/>
      </w:pPr>
      <w:rPr>
        <w:rFonts w:ascii="Symbol" w:hAnsi="Symbol" w:cs="Times New Roman" w:hint="default"/>
        <w:color w:val="auto"/>
      </w:rPr>
    </w:lvl>
    <w:lvl w:ilvl="1">
      <w:start w:val="1"/>
      <w:numFmt w:val="bullet"/>
      <w:pStyle w:val="ListBullet2"/>
      <w:lvlText w:val=""/>
      <w:lvlJc w:val="left"/>
      <w:pPr>
        <w:ind w:left="1134" w:hanging="567"/>
      </w:pPr>
      <w:rPr>
        <w:rFonts w:ascii="Symbol" w:hAnsi="Symbol" w:cs="Times New Roman" w:hint="default"/>
        <w:color w:val="auto"/>
      </w:rPr>
    </w:lvl>
    <w:lvl w:ilvl="2">
      <w:start w:val="1"/>
      <w:numFmt w:val="bullet"/>
      <w:pStyle w:val="ListBullet3"/>
      <w:lvlText w:val=""/>
      <w:lvlJc w:val="left"/>
      <w:pPr>
        <w:ind w:left="1701" w:hanging="567"/>
      </w:pPr>
      <w:rPr>
        <w:rFonts w:ascii="Symbol" w:hAnsi="Symbol" w:cs="Times New Roman" w:hint="default"/>
        <w:color w:val="auto"/>
        <w:szCs w:val="28"/>
      </w:rPr>
    </w:lvl>
    <w:lvl w:ilvl="3">
      <w:start w:val="1"/>
      <w:numFmt w:val="bullet"/>
      <w:pStyle w:val="ListBullet4"/>
      <w:lvlText w:val=""/>
      <w:lvlJc w:val="left"/>
      <w:pPr>
        <w:ind w:left="2268" w:hanging="567"/>
      </w:pPr>
      <w:rPr>
        <w:rFonts w:ascii="Symbol" w:hAnsi="Symbol" w:cs="Times New Roman" w:hint="default"/>
        <w:color w:val="auto"/>
      </w:rPr>
    </w:lvl>
    <w:lvl w:ilvl="4">
      <w:start w:val="1"/>
      <w:numFmt w:val="bullet"/>
      <w:pStyle w:val="ListBullet5"/>
      <w:lvlText w:val=""/>
      <w:lvlJc w:val="left"/>
      <w:pPr>
        <w:ind w:left="2835" w:hanging="567"/>
      </w:pPr>
      <w:rPr>
        <w:rFonts w:ascii="Symbol" w:hAnsi="Symbol" w:cs="Times New Roman" w:hint="default"/>
        <w:color w:val="auto"/>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6" w15:restartNumberingAfterBreak="0">
    <w:nsid w:val="2C6E3A4B"/>
    <w:multiLevelType w:val="multilevel"/>
    <w:tmpl w:val="0407001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D616C1F"/>
    <w:multiLevelType w:val="multilevel"/>
    <w:tmpl w:val="8626C62E"/>
    <w:styleLink w:val="ListeUeberschrift"/>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decimal"/>
      <w:pStyle w:val="Heading4"/>
      <w:lvlText w:val="%1.%2.%3.%4"/>
      <w:lvlJc w:val="left"/>
      <w:pPr>
        <w:ind w:left="567" w:hanging="567"/>
      </w:pPr>
      <w:rPr>
        <w:rFonts w:hint="default"/>
      </w:rPr>
    </w:lvl>
    <w:lvl w:ilvl="4">
      <w:start w:val="1"/>
      <w:numFmt w:val="decimal"/>
      <w:pStyle w:val="Heading5"/>
      <w:lvlText w:val="%1.%2.%3.%4.%5"/>
      <w:lvlJc w:val="left"/>
      <w:pPr>
        <w:ind w:left="567" w:hanging="567"/>
      </w:pPr>
      <w:rPr>
        <w:rFonts w:hint="default"/>
      </w:rPr>
    </w:lvl>
    <w:lvl w:ilvl="5">
      <w:start w:val="1"/>
      <w:numFmt w:val="decimal"/>
      <w:pStyle w:val="Heading6"/>
      <w:lvlText w:val="%1.%2.%3.%4.%5.%6"/>
      <w:lvlJc w:val="left"/>
      <w:pPr>
        <w:ind w:left="567" w:hanging="567"/>
      </w:pPr>
      <w:rPr>
        <w:rFonts w:hint="default"/>
      </w:rPr>
    </w:lvl>
    <w:lvl w:ilvl="6">
      <w:start w:val="1"/>
      <w:numFmt w:val="decimal"/>
      <w:pStyle w:val="Heading7"/>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pStyle w:val="Heading8"/>
      <w:lvlText w:val="%1.%2.%3.%4.%5.%6.%7.%8.%9"/>
      <w:lvlJc w:val="left"/>
      <w:pPr>
        <w:ind w:left="567" w:hanging="567"/>
      </w:pPr>
      <w:rPr>
        <w:rFonts w:hint="default"/>
      </w:rPr>
    </w:lvl>
  </w:abstractNum>
  <w:num w:numId="1">
    <w:abstractNumId w:val="7"/>
  </w:num>
  <w:num w:numId="2">
    <w:abstractNumId w:val="5"/>
  </w:num>
  <w:num w:numId="3">
    <w:abstractNumId w:val="4"/>
  </w:num>
  <w:num w:numId="4">
    <w:abstractNumId w:val="3"/>
  </w:num>
  <w:num w:numId="5">
    <w:abstractNumId w:val="2"/>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145"/>
    <w:rsid w:val="0002006B"/>
    <w:rsid w:val="00162F00"/>
    <w:rsid w:val="0022283B"/>
    <w:rsid w:val="002261F8"/>
    <w:rsid w:val="0026014E"/>
    <w:rsid w:val="00291169"/>
    <w:rsid w:val="002C48E7"/>
    <w:rsid w:val="0032717B"/>
    <w:rsid w:val="00337901"/>
    <w:rsid w:val="00370A03"/>
    <w:rsid w:val="004C3656"/>
    <w:rsid w:val="004E60C2"/>
    <w:rsid w:val="004F5913"/>
    <w:rsid w:val="0050204D"/>
    <w:rsid w:val="006C0161"/>
    <w:rsid w:val="00703762"/>
    <w:rsid w:val="007D6ED1"/>
    <w:rsid w:val="007E0DBB"/>
    <w:rsid w:val="00857EDE"/>
    <w:rsid w:val="008C0955"/>
    <w:rsid w:val="008D49FE"/>
    <w:rsid w:val="0090324A"/>
    <w:rsid w:val="00943567"/>
    <w:rsid w:val="00A20EC8"/>
    <w:rsid w:val="00A872E6"/>
    <w:rsid w:val="00AB0710"/>
    <w:rsid w:val="00B26547"/>
    <w:rsid w:val="00C0640C"/>
    <w:rsid w:val="00C26A0C"/>
    <w:rsid w:val="00C627BD"/>
    <w:rsid w:val="00C654BB"/>
    <w:rsid w:val="00CA0FFC"/>
    <w:rsid w:val="00DD485D"/>
    <w:rsid w:val="00DE5145"/>
    <w:rsid w:val="00DE652F"/>
    <w:rsid w:val="00EF743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01E2F"/>
  <w15:chartTrackingRefBased/>
  <w15:docId w15:val="{14F92837-9C8A-4960-8D77-4AC137D73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EDE"/>
    <w:rPr>
      <w:lang w:val="en-US"/>
    </w:rPr>
  </w:style>
  <w:style w:type="paragraph" w:styleId="Heading1">
    <w:name w:val="heading 1"/>
    <w:aliases w:val="Erste UeB"/>
    <w:basedOn w:val="Normal"/>
    <w:next w:val="Normal"/>
    <w:link w:val="Heading1Char"/>
    <w:uiPriority w:val="2"/>
    <w:qFormat/>
    <w:rsid w:val="00162F00"/>
    <w:pPr>
      <w:keepNext/>
      <w:keepLines/>
      <w:numPr>
        <w:numId w:val="1"/>
      </w:numPr>
      <w:spacing w:before="480"/>
      <w:contextualSpacing/>
      <w:outlineLvl w:val="0"/>
    </w:pPr>
    <w:rPr>
      <w:rFonts w:asciiTheme="majorHAnsi" w:eastAsiaTheme="majorEastAsia" w:hAnsiTheme="majorHAnsi" w:cstheme="majorBidi"/>
      <w:b/>
      <w:bCs/>
      <w:sz w:val="28"/>
      <w:szCs w:val="28"/>
    </w:rPr>
  </w:style>
  <w:style w:type="paragraph" w:styleId="Heading2">
    <w:name w:val="heading 2"/>
    <w:aliases w:val="Zweite UeB"/>
    <w:basedOn w:val="Normal"/>
    <w:next w:val="Normal"/>
    <w:link w:val="Heading2Char"/>
    <w:uiPriority w:val="3"/>
    <w:qFormat/>
    <w:rsid w:val="00162F00"/>
    <w:pPr>
      <w:keepNext/>
      <w:keepLines/>
      <w:numPr>
        <w:ilvl w:val="1"/>
        <w:numId w:val="1"/>
      </w:numPr>
      <w:spacing w:before="200"/>
      <w:contextualSpacing/>
      <w:outlineLvl w:val="1"/>
    </w:pPr>
    <w:rPr>
      <w:rFonts w:asciiTheme="majorHAnsi" w:eastAsiaTheme="majorEastAsia" w:hAnsiTheme="majorHAnsi" w:cstheme="majorBidi"/>
      <w:b/>
      <w:bCs/>
      <w:sz w:val="26"/>
      <w:szCs w:val="26"/>
    </w:rPr>
  </w:style>
  <w:style w:type="paragraph" w:styleId="Heading3">
    <w:name w:val="heading 3"/>
    <w:aliases w:val="Dritte UeB"/>
    <w:basedOn w:val="Normal"/>
    <w:next w:val="Normal"/>
    <w:link w:val="Heading3Char"/>
    <w:uiPriority w:val="9"/>
    <w:unhideWhenUsed/>
    <w:qFormat/>
    <w:rsid w:val="00162F00"/>
    <w:pPr>
      <w:keepNext/>
      <w:keepLines/>
      <w:numPr>
        <w:ilvl w:val="2"/>
        <w:numId w:val="1"/>
      </w:numPr>
      <w:spacing w:before="200"/>
      <w:contextualSpacing/>
      <w:outlineLvl w:val="2"/>
    </w:pPr>
    <w:rPr>
      <w:rFonts w:asciiTheme="majorHAnsi" w:eastAsiaTheme="majorEastAsia" w:hAnsiTheme="majorHAnsi" w:cstheme="majorBidi"/>
      <w:b/>
      <w:bCs/>
    </w:rPr>
  </w:style>
  <w:style w:type="paragraph" w:styleId="Heading4">
    <w:name w:val="heading 4"/>
    <w:aliases w:val="Vierte UeB"/>
    <w:basedOn w:val="Normal"/>
    <w:next w:val="Normal"/>
    <w:link w:val="Heading4Char"/>
    <w:uiPriority w:val="9"/>
    <w:unhideWhenUsed/>
    <w:qFormat/>
    <w:rsid w:val="00162F00"/>
    <w:pPr>
      <w:keepNext/>
      <w:keepLines/>
      <w:numPr>
        <w:ilvl w:val="3"/>
        <w:numId w:val="1"/>
      </w:numPr>
      <w:spacing w:before="200"/>
      <w:contextualSpacing/>
      <w:outlineLvl w:val="3"/>
    </w:pPr>
    <w:rPr>
      <w:rFonts w:asciiTheme="majorHAnsi" w:eastAsiaTheme="majorEastAsia" w:hAnsiTheme="majorHAnsi" w:cstheme="majorBidi"/>
      <w:b/>
      <w:bCs/>
      <w:i/>
      <w:iCs/>
    </w:rPr>
  </w:style>
  <w:style w:type="paragraph" w:styleId="Heading5">
    <w:name w:val="heading 5"/>
    <w:aliases w:val="Fuenfte UeB"/>
    <w:basedOn w:val="Normal"/>
    <w:next w:val="Normal"/>
    <w:link w:val="Heading5Char"/>
    <w:uiPriority w:val="9"/>
    <w:semiHidden/>
    <w:unhideWhenUsed/>
    <w:qFormat/>
    <w:rsid w:val="00162F00"/>
    <w:pPr>
      <w:keepNext/>
      <w:keepLines/>
      <w:numPr>
        <w:ilvl w:val="4"/>
        <w:numId w:val="1"/>
      </w:numPr>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C26A0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26A0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6A0C"/>
    <w:pPr>
      <w:keepNext/>
      <w:keepLines/>
      <w:numPr>
        <w:ilvl w:val="8"/>
        <w:numId w:val="1"/>
      </w:numPr>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eUeberschrift">
    <w:name w:val="Liste_Ueberschrift"/>
    <w:uiPriority w:val="99"/>
    <w:rsid w:val="00C26A0C"/>
    <w:pPr>
      <w:numPr>
        <w:numId w:val="1"/>
      </w:numPr>
    </w:pPr>
  </w:style>
  <w:style w:type="numbering" w:customStyle="1" w:styleId="ListeAufzaehlung">
    <w:name w:val="Liste_Aufzaehlung"/>
    <w:uiPriority w:val="99"/>
    <w:rsid w:val="0050204D"/>
    <w:pPr>
      <w:numPr>
        <w:numId w:val="2"/>
      </w:numPr>
    </w:pPr>
  </w:style>
  <w:style w:type="character" w:customStyle="1" w:styleId="Heading1Char">
    <w:name w:val="Heading 1 Char"/>
    <w:aliases w:val="Erste UeB Char"/>
    <w:basedOn w:val="DefaultParagraphFont"/>
    <w:link w:val="Heading1"/>
    <w:uiPriority w:val="2"/>
    <w:rsid w:val="00162F00"/>
    <w:rPr>
      <w:rFonts w:asciiTheme="majorHAnsi" w:eastAsiaTheme="majorEastAsia" w:hAnsiTheme="majorHAnsi" w:cstheme="majorBidi"/>
      <w:b/>
      <w:bCs/>
      <w:sz w:val="28"/>
      <w:szCs w:val="28"/>
    </w:rPr>
  </w:style>
  <w:style w:type="character" w:customStyle="1" w:styleId="Heading2Char">
    <w:name w:val="Heading 2 Char"/>
    <w:aliases w:val="Zweite UeB Char"/>
    <w:basedOn w:val="DefaultParagraphFont"/>
    <w:link w:val="Heading2"/>
    <w:uiPriority w:val="3"/>
    <w:rsid w:val="00162F00"/>
    <w:rPr>
      <w:rFonts w:asciiTheme="majorHAnsi" w:eastAsiaTheme="majorEastAsia" w:hAnsiTheme="majorHAnsi" w:cstheme="majorBidi"/>
      <w:b/>
      <w:bCs/>
      <w:sz w:val="26"/>
      <w:szCs w:val="26"/>
    </w:rPr>
  </w:style>
  <w:style w:type="character" w:customStyle="1" w:styleId="Heading3Char">
    <w:name w:val="Heading 3 Char"/>
    <w:aliases w:val="Dritte UeB Char"/>
    <w:basedOn w:val="DefaultParagraphFont"/>
    <w:link w:val="Heading3"/>
    <w:uiPriority w:val="9"/>
    <w:rsid w:val="00162F00"/>
    <w:rPr>
      <w:rFonts w:asciiTheme="majorHAnsi" w:eastAsiaTheme="majorEastAsia" w:hAnsiTheme="majorHAnsi" w:cstheme="majorBidi"/>
      <w:b/>
      <w:bCs/>
    </w:rPr>
  </w:style>
  <w:style w:type="character" w:customStyle="1" w:styleId="Heading4Char">
    <w:name w:val="Heading 4 Char"/>
    <w:aliases w:val="Vierte UeB Char"/>
    <w:basedOn w:val="DefaultParagraphFont"/>
    <w:link w:val="Heading4"/>
    <w:uiPriority w:val="9"/>
    <w:rsid w:val="00162F00"/>
    <w:rPr>
      <w:rFonts w:asciiTheme="majorHAnsi" w:eastAsiaTheme="majorEastAsia" w:hAnsiTheme="majorHAnsi" w:cstheme="majorBidi"/>
      <w:b/>
      <w:bCs/>
      <w:i/>
      <w:iCs/>
    </w:rPr>
  </w:style>
  <w:style w:type="character" w:customStyle="1" w:styleId="Heading5Char">
    <w:name w:val="Heading 5 Char"/>
    <w:aliases w:val="Fuenfte UeB Char"/>
    <w:basedOn w:val="DefaultParagraphFont"/>
    <w:link w:val="Heading5"/>
    <w:uiPriority w:val="9"/>
    <w:semiHidden/>
    <w:rsid w:val="00162F00"/>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C26A0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26A0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6A0C"/>
    <w:rPr>
      <w:rFonts w:asciiTheme="majorHAnsi" w:eastAsiaTheme="majorEastAsia" w:hAnsiTheme="majorHAnsi" w:cstheme="majorBidi"/>
      <w:color w:val="404040" w:themeColor="text1" w:themeTint="BF"/>
      <w:sz w:val="20"/>
      <w:szCs w:val="20"/>
    </w:rPr>
  </w:style>
  <w:style w:type="paragraph" w:styleId="ListBullet">
    <w:name w:val="List Bullet"/>
    <w:basedOn w:val="Normal"/>
    <w:uiPriority w:val="4"/>
    <w:unhideWhenUsed/>
    <w:qFormat/>
    <w:rsid w:val="0050204D"/>
    <w:pPr>
      <w:numPr>
        <w:numId w:val="2"/>
      </w:numPr>
      <w:contextualSpacing/>
    </w:pPr>
  </w:style>
  <w:style w:type="paragraph" w:styleId="ListBullet2">
    <w:name w:val="List Bullet 2"/>
    <w:basedOn w:val="Normal"/>
    <w:uiPriority w:val="99"/>
    <w:semiHidden/>
    <w:unhideWhenUsed/>
    <w:rsid w:val="0050204D"/>
    <w:pPr>
      <w:numPr>
        <w:ilvl w:val="1"/>
        <w:numId w:val="2"/>
      </w:numPr>
      <w:contextualSpacing/>
    </w:pPr>
  </w:style>
  <w:style w:type="paragraph" w:styleId="ListBullet3">
    <w:name w:val="List Bullet 3"/>
    <w:basedOn w:val="Normal"/>
    <w:uiPriority w:val="99"/>
    <w:semiHidden/>
    <w:unhideWhenUsed/>
    <w:rsid w:val="0050204D"/>
    <w:pPr>
      <w:numPr>
        <w:ilvl w:val="2"/>
        <w:numId w:val="2"/>
      </w:numPr>
      <w:contextualSpacing/>
    </w:pPr>
  </w:style>
  <w:style w:type="paragraph" w:styleId="ListBullet4">
    <w:name w:val="List Bullet 4"/>
    <w:basedOn w:val="Normal"/>
    <w:uiPriority w:val="99"/>
    <w:semiHidden/>
    <w:unhideWhenUsed/>
    <w:rsid w:val="0050204D"/>
    <w:pPr>
      <w:numPr>
        <w:ilvl w:val="3"/>
        <w:numId w:val="2"/>
      </w:numPr>
      <w:contextualSpacing/>
    </w:pPr>
  </w:style>
  <w:style w:type="paragraph" w:styleId="ListBullet5">
    <w:name w:val="List Bullet 5"/>
    <w:basedOn w:val="Normal"/>
    <w:uiPriority w:val="99"/>
    <w:semiHidden/>
    <w:unhideWhenUsed/>
    <w:rsid w:val="0050204D"/>
    <w:pPr>
      <w:numPr>
        <w:ilvl w:val="4"/>
        <w:numId w:val="2"/>
      </w:numPr>
      <w:contextualSpacing/>
    </w:pPr>
  </w:style>
  <w:style w:type="paragraph" w:styleId="Title">
    <w:name w:val="Title"/>
    <w:basedOn w:val="Normal"/>
    <w:next w:val="Normal"/>
    <w:link w:val="TitleChar"/>
    <w:uiPriority w:val="1"/>
    <w:qFormat/>
    <w:rsid w:val="004E60C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
    <w:rsid w:val="004E60C2"/>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SI">
      <a:majorFont>
        <a:latin typeface="Arial"/>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1937</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GSI Helmholtzzentrum für Schwerionenforschung GmbH</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Rodionova, Maria</dc:creator>
  <cp:keywords/>
  <dc:description/>
  <cp:lastModifiedBy>Knie, Klaus Dr.</cp:lastModifiedBy>
  <cp:revision>2</cp:revision>
  <dcterms:created xsi:type="dcterms:W3CDTF">2020-06-04T12:25:00Z</dcterms:created>
  <dcterms:modified xsi:type="dcterms:W3CDTF">2020-06-04T12:25:00Z</dcterms:modified>
</cp:coreProperties>
</file>