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A7C" w:rsidRPr="00F1129B" w:rsidRDefault="00EE6A7C" w:rsidP="004C3656">
      <w:pPr>
        <w:rPr>
          <w:rFonts w:cstheme="minorHAnsi"/>
          <w:sz w:val="24"/>
          <w:szCs w:val="24"/>
          <w:lang w:val="en-US"/>
        </w:rPr>
      </w:pPr>
      <w:r w:rsidRPr="00F1129B">
        <w:rPr>
          <w:rFonts w:cstheme="minorHAnsi"/>
          <w:sz w:val="44"/>
          <w:szCs w:val="44"/>
          <w:lang w:val="en-US"/>
        </w:rPr>
        <w:t>Minutes</w:t>
      </w:r>
      <w:r w:rsidR="0095130F" w:rsidRPr="00F1129B">
        <w:rPr>
          <w:rFonts w:cstheme="minorHAnsi"/>
          <w:sz w:val="44"/>
          <w:szCs w:val="44"/>
          <w:lang w:val="en-US"/>
        </w:rPr>
        <w:t xml:space="preserve"> </w:t>
      </w:r>
      <w:r w:rsidR="0095130F" w:rsidRPr="00F1129B">
        <w:rPr>
          <w:rFonts w:cstheme="minorHAnsi"/>
          <w:sz w:val="24"/>
          <w:szCs w:val="24"/>
          <w:lang w:val="en-US"/>
        </w:rPr>
        <w:t>(Gebhard Moritz)</w:t>
      </w:r>
    </w:p>
    <w:p w:rsidR="00EE6A7C" w:rsidRPr="00FF0649" w:rsidRDefault="00EE6A7C" w:rsidP="004C3656">
      <w:pPr>
        <w:rPr>
          <w:rFonts w:cstheme="minorHAnsi"/>
          <w:sz w:val="36"/>
          <w:szCs w:val="36"/>
          <w:lang w:val="en-US"/>
        </w:rPr>
      </w:pPr>
      <w:r w:rsidRPr="00FF0649">
        <w:rPr>
          <w:rFonts w:cstheme="minorHAnsi"/>
          <w:sz w:val="36"/>
          <w:szCs w:val="36"/>
          <w:lang w:val="en-US"/>
        </w:rPr>
        <w:t>CBM Dipole meeting November 18-19 2019</w:t>
      </w:r>
    </w:p>
    <w:p w:rsidR="00EE6A7C" w:rsidRPr="00F1129B" w:rsidRDefault="0095130F" w:rsidP="00EE6A7C">
      <w:pPr>
        <w:rPr>
          <w:rFonts w:cstheme="minorHAnsi"/>
          <w:sz w:val="24"/>
          <w:szCs w:val="24"/>
          <w:lang w:val="en-US"/>
        </w:rPr>
      </w:pPr>
      <w:r w:rsidRPr="00F1129B">
        <w:rPr>
          <w:rFonts w:cstheme="minorHAnsi"/>
          <w:sz w:val="24"/>
          <w:szCs w:val="24"/>
          <w:lang w:val="en-US"/>
        </w:rPr>
        <w:t xml:space="preserve">Location: </w:t>
      </w:r>
      <w:r w:rsidR="00EE6A7C" w:rsidRPr="00F1129B">
        <w:rPr>
          <w:rFonts w:cstheme="minorHAnsi"/>
          <w:sz w:val="24"/>
          <w:szCs w:val="24"/>
          <w:lang w:val="en-US"/>
        </w:rPr>
        <w:t xml:space="preserve">GSI KBW building, </w:t>
      </w:r>
      <w:r w:rsidR="003E130F" w:rsidRPr="00F1129B">
        <w:rPr>
          <w:rFonts w:cstheme="minorHAnsi"/>
          <w:sz w:val="24"/>
          <w:szCs w:val="24"/>
          <w:lang w:val="en-US"/>
        </w:rPr>
        <w:t>Annex Room</w:t>
      </w:r>
    </w:p>
    <w:p w:rsidR="0095130F" w:rsidRPr="00F1129B" w:rsidRDefault="0095130F" w:rsidP="004C3656">
      <w:pPr>
        <w:rPr>
          <w:rFonts w:cstheme="minorHAnsi"/>
          <w:sz w:val="24"/>
          <w:szCs w:val="24"/>
          <w:lang w:val="en-US"/>
        </w:rPr>
      </w:pPr>
    </w:p>
    <w:p w:rsidR="00EE6A7C" w:rsidRPr="00F1129B" w:rsidRDefault="00EE6A7C" w:rsidP="004C3656">
      <w:pPr>
        <w:rPr>
          <w:rFonts w:cstheme="minorHAnsi"/>
          <w:sz w:val="32"/>
          <w:szCs w:val="32"/>
          <w:lang w:val="en-US"/>
        </w:rPr>
      </w:pPr>
      <w:r w:rsidRPr="00F1129B">
        <w:rPr>
          <w:rFonts w:cstheme="minorHAnsi"/>
          <w:sz w:val="32"/>
          <w:szCs w:val="32"/>
          <w:lang w:val="en-US"/>
        </w:rPr>
        <w:t>Participants</w:t>
      </w:r>
    </w:p>
    <w:p w:rsidR="0095130F" w:rsidRPr="00F1129B" w:rsidRDefault="0095130F" w:rsidP="00EE6A7C">
      <w:pPr>
        <w:spacing w:after="0"/>
        <w:rPr>
          <w:rFonts w:eastAsia="Calibri" w:cstheme="minorHAnsi"/>
          <w:sz w:val="24"/>
          <w:szCs w:val="24"/>
          <w:lang w:val="en-US"/>
        </w:rPr>
      </w:pPr>
      <w:r w:rsidRPr="00F1129B">
        <w:rPr>
          <w:rFonts w:eastAsia="Calibri" w:cstheme="minorHAnsi"/>
          <w:sz w:val="24"/>
          <w:szCs w:val="24"/>
          <w:lang w:val="en-US"/>
        </w:rPr>
        <w:t>BINP:</w:t>
      </w:r>
    </w:p>
    <w:p w:rsidR="0095130F" w:rsidRPr="00F1129B" w:rsidRDefault="0095130F" w:rsidP="00EE6A7C">
      <w:pPr>
        <w:spacing w:after="0"/>
        <w:rPr>
          <w:rFonts w:eastAsia="Calibri" w:cstheme="minorHAnsi"/>
          <w:sz w:val="24"/>
          <w:szCs w:val="24"/>
          <w:lang w:val="en-US"/>
        </w:rPr>
      </w:pPr>
      <w:r w:rsidRPr="00F1129B">
        <w:rPr>
          <w:rFonts w:eastAsia="Calibri" w:cstheme="minorHAnsi"/>
          <w:sz w:val="24"/>
          <w:szCs w:val="24"/>
          <w:lang w:val="en-US"/>
        </w:rPr>
        <w:t xml:space="preserve">Alexey Bragin, </w:t>
      </w:r>
      <w:proofErr w:type="spellStart"/>
      <w:r w:rsidRPr="00F1129B">
        <w:rPr>
          <w:rFonts w:eastAsia="Calibri" w:cstheme="minorHAnsi"/>
          <w:sz w:val="24"/>
          <w:szCs w:val="24"/>
          <w:lang w:val="en-US"/>
        </w:rPr>
        <w:t>Mikail</w:t>
      </w:r>
      <w:proofErr w:type="spellEnd"/>
      <w:r w:rsidRPr="00F1129B">
        <w:rPr>
          <w:rFonts w:eastAsia="Calibri" w:cstheme="minorHAnsi"/>
          <w:sz w:val="24"/>
          <w:szCs w:val="24"/>
          <w:lang w:val="en-US"/>
        </w:rPr>
        <w:t xml:space="preserve"> </w:t>
      </w:r>
      <w:proofErr w:type="spellStart"/>
      <w:r w:rsidRPr="00F1129B">
        <w:rPr>
          <w:rFonts w:eastAsia="Calibri" w:cstheme="minorHAnsi"/>
          <w:sz w:val="24"/>
          <w:szCs w:val="24"/>
          <w:lang w:val="en-US"/>
        </w:rPr>
        <w:t>Kholopov</w:t>
      </w:r>
      <w:proofErr w:type="spellEnd"/>
      <w:r w:rsidRPr="00F1129B">
        <w:rPr>
          <w:rFonts w:eastAsia="Calibri" w:cstheme="minorHAnsi"/>
          <w:sz w:val="24"/>
          <w:szCs w:val="24"/>
          <w:lang w:val="en-US"/>
        </w:rPr>
        <w:t xml:space="preserve">, Nikolay Mezentsev, Sergey </w:t>
      </w:r>
      <w:proofErr w:type="spellStart"/>
      <w:r w:rsidRPr="00F1129B">
        <w:rPr>
          <w:rFonts w:eastAsia="Calibri" w:cstheme="minorHAnsi"/>
          <w:sz w:val="24"/>
          <w:szCs w:val="24"/>
          <w:lang w:val="en-US"/>
        </w:rPr>
        <w:t>Shiyankov</w:t>
      </w:r>
      <w:proofErr w:type="spellEnd"/>
    </w:p>
    <w:p w:rsidR="0095130F" w:rsidRPr="00F1129B" w:rsidRDefault="0095130F" w:rsidP="00EE6A7C">
      <w:pPr>
        <w:spacing w:after="0"/>
        <w:rPr>
          <w:rFonts w:eastAsia="Calibri" w:cstheme="minorHAnsi"/>
          <w:sz w:val="24"/>
          <w:szCs w:val="24"/>
          <w:lang w:val="en-US"/>
        </w:rPr>
      </w:pPr>
      <w:r w:rsidRPr="00F1129B">
        <w:rPr>
          <w:rFonts w:eastAsia="Calibri" w:cstheme="minorHAnsi"/>
          <w:sz w:val="24"/>
          <w:szCs w:val="24"/>
          <w:lang w:val="en-US"/>
        </w:rPr>
        <w:t>GSI:</w:t>
      </w:r>
    </w:p>
    <w:p w:rsidR="00EE6A7C" w:rsidRPr="00F1129B" w:rsidRDefault="00EE6A7C" w:rsidP="00EE6A7C">
      <w:pPr>
        <w:spacing w:after="0"/>
        <w:rPr>
          <w:rFonts w:eastAsia="Calibri" w:cstheme="minorHAnsi"/>
          <w:sz w:val="24"/>
          <w:szCs w:val="24"/>
          <w:lang w:val="en-US"/>
        </w:rPr>
      </w:pPr>
      <w:r w:rsidRPr="00F1129B">
        <w:rPr>
          <w:rFonts w:eastAsia="Calibri" w:cstheme="minorHAnsi"/>
          <w:sz w:val="24"/>
          <w:szCs w:val="24"/>
          <w:lang w:val="en-US"/>
        </w:rPr>
        <w:t xml:space="preserve">Kalliopi Dermati, </w:t>
      </w:r>
      <w:r w:rsidR="00C16122" w:rsidRPr="00F1129B">
        <w:rPr>
          <w:rFonts w:eastAsia="Calibri" w:cstheme="minorHAnsi"/>
          <w:sz w:val="24"/>
          <w:szCs w:val="24"/>
          <w:lang w:val="en-US"/>
        </w:rPr>
        <w:t xml:space="preserve">Axel </w:t>
      </w:r>
      <w:proofErr w:type="spellStart"/>
      <w:r w:rsidR="00C16122" w:rsidRPr="00F1129B">
        <w:rPr>
          <w:rFonts w:eastAsia="Calibri" w:cstheme="minorHAnsi"/>
          <w:sz w:val="24"/>
          <w:szCs w:val="24"/>
          <w:lang w:val="en-US"/>
        </w:rPr>
        <w:t>Doering</w:t>
      </w:r>
      <w:proofErr w:type="spellEnd"/>
      <w:r w:rsidR="00D3299E" w:rsidRPr="00F1129B">
        <w:rPr>
          <w:rFonts w:eastAsia="Calibri" w:cstheme="minorHAnsi"/>
          <w:sz w:val="24"/>
          <w:szCs w:val="24"/>
          <w:lang w:val="en-US"/>
        </w:rPr>
        <w:t xml:space="preserve"> (EPS)</w:t>
      </w:r>
      <w:r w:rsidR="00C16122" w:rsidRPr="00F1129B">
        <w:rPr>
          <w:rFonts w:eastAsia="Calibri" w:cstheme="minorHAnsi"/>
          <w:sz w:val="24"/>
          <w:szCs w:val="24"/>
          <w:lang w:val="en-US"/>
        </w:rPr>
        <w:t xml:space="preserve">, </w:t>
      </w:r>
      <w:r w:rsidRPr="00F1129B">
        <w:rPr>
          <w:rFonts w:eastAsia="Calibri" w:cstheme="minorHAnsi"/>
          <w:sz w:val="24"/>
          <w:szCs w:val="24"/>
          <w:lang w:val="en-US"/>
        </w:rPr>
        <w:t xml:space="preserve">Mike Faul, Torsten Heinz, Marion Kauschke, </w:t>
      </w:r>
      <w:proofErr w:type="spellStart"/>
      <w:r w:rsidR="00C16122" w:rsidRPr="00F1129B">
        <w:rPr>
          <w:rFonts w:eastAsia="Calibri" w:cstheme="minorHAnsi"/>
          <w:sz w:val="24"/>
          <w:szCs w:val="24"/>
          <w:lang w:val="en-US"/>
        </w:rPr>
        <w:t>Mladen</w:t>
      </w:r>
      <w:proofErr w:type="spellEnd"/>
      <w:r w:rsidR="00C16122" w:rsidRPr="00F1129B">
        <w:rPr>
          <w:rFonts w:eastAsia="Calibri" w:cstheme="minorHAnsi"/>
          <w:sz w:val="24"/>
          <w:szCs w:val="24"/>
          <w:lang w:val="en-US"/>
        </w:rPr>
        <w:t xml:space="preserve"> </w:t>
      </w:r>
      <w:proofErr w:type="spellStart"/>
      <w:r w:rsidR="00C16122" w:rsidRPr="00F1129B">
        <w:rPr>
          <w:rFonts w:eastAsia="Calibri" w:cstheme="minorHAnsi"/>
          <w:sz w:val="24"/>
          <w:szCs w:val="24"/>
          <w:lang w:val="en-US"/>
        </w:rPr>
        <w:t>Kis</w:t>
      </w:r>
      <w:proofErr w:type="spellEnd"/>
      <w:r w:rsidR="00C16122" w:rsidRPr="00F1129B">
        <w:rPr>
          <w:rFonts w:eastAsia="Calibri" w:cstheme="minorHAnsi"/>
          <w:sz w:val="24"/>
          <w:szCs w:val="24"/>
          <w:lang w:val="en-US"/>
        </w:rPr>
        <w:t xml:space="preserve">, Peter </w:t>
      </w:r>
      <w:proofErr w:type="spellStart"/>
      <w:r w:rsidR="00C16122" w:rsidRPr="00F1129B">
        <w:rPr>
          <w:rFonts w:eastAsia="Calibri" w:cstheme="minorHAnsi"/>
          <w:sz w:val="24"/>
          <w:szCs w:val="24"/>
          <w:lang w:val="en-US"/>
        </w:rPr>
        <w:t>Kuhl</w:t>
      </w:r>
      <w:proofErr w:type="spellEnd"/>
      <w:r w:rsidR="00C16122" w:rsidRPr="00F1129B">
        <w:rPr>
          <w:rFonts w:eastAsia="Calibri" w:cstheme="minorHAnsi"/>
          <w:sz w:val="24"/>
          <w:szCs w:val="24"/>
          <w:lang w:val="en-US"/>
        </w:rPr>
        <w:t xml:space="preserve">, </w:t>
      </w:r>
      <w:r w:rsidRPr="00F1129B">
        <w:rPr>
          <w:rFonts w:eastAsia="Calibri" w:cstheme="minorHAnsi"/>
          <w:sz w:val="24"/>
          <w:szCs w:val="24"/>
          <w:lang w:val="en-US"/>
        </w:rPr>
        <w:t>Carsten Muehle, Hans Mueller, Walter Mueller</w:t>
      </w:r>
      <w:r w:rsidR="00C16122" w:rsidRPr="00F1129B">
        <w:rPr>
          <w:rFonts w:eastAsia="Calibri" w:cstheme="minorHAnsi"/>
          <w:sz w:val="24"/>
          <w:szCs w:val="24"/>
          <w:lang w:val="en-US"/>
        </w:rPr>
        <w:t>,</w:t>
      </w:r>
      <w:r w:rsidRPr="00F1129B">
        <w:rPr>
          <w:rFonts w:eastAsia="Calibri" w:cstheme="minorHAnsi"/>
          <w:sz w:val="24"/>
          <w:szCs w:val="24"/>
          <w:lang w:val="en-US"/>
        </w:rPr>
        <w:t xml:space="preserve"> </w:t>
      </w:r>
      <w:r w:rsidR="00C16122" w:rsidRPr="00F1129B">
        <w:rPr>
          <w:rFonts w:cstheme="minorHAnsi"/>
          <w:sz w:val="24"/>
          <w:szCs w:val="24"/>
          <w:lang w:val="en-US"/>
        </w:rPr>
        <w:t xml:space="preserve">Valentin </w:t>
      </w:r>
      <w:proofErr w:type="spellStart"/>
      <w:r w:rsidR="00C16122" w:rsidRPr="00F1129B">
        <w:rPr>
          <w:rFonts w:cstheme="minorHAnsi"/>
          <w:sz w:val="24"/>
          <w:szCs w:val="24"/>
          <w:lang w:val="en-US"/>
        </w:rPr>
        <w:t>Plyusnin</w:t>
      </w:r>
      <w:proofErr w:type="spellEnd"/>
      <w:r w:rsidR="00D3299E" w:rsidRPr="00F1129B">
        <w:rPr>
          <w:rFonts w:cstheme="minorHAnsi"/>
          <w:sz w:val="24"/>
          <w:szCs w:val="24"/>
          <w:lang w:val="en-US"/>
        </w:rPr>
        <w:t xml:space="preserve"> (EPS)</w:t>
      </w:r>
      <w:r w:rsidR="00C16122" w:rsidRPr="00F1129B">
        <w:rPr>
          <w:rFonts w:cstheme="minorHAnsi"/>
          <w:sz w:val="24"/>
          <w:szCs w:val="24"/>
          <w:lang w:val="en-US"/>
        </w:rPr>
        <w:t>,</w:t>
      </w:r>
      <w:r w:rsidR="00C16122" w:rsidRPr="00F1129B">
        <w:rPr>
          <w:rFonts w:eastAsia="Calibri" w:cstheme="minorHAnsi"/>
          <w:sz w:val="24"/>
          <w:szCs w:val="24"/>
          <w:lang w:val="en-US"/>
        </w:rPr>
        <w:t xml:space="preserve"> </w:t>
      </w:r>
      <w:r w:rsidRPr="00F1129B">
        <w:rPr>
          <w:rFonts w:eastAsia="Calibri" w:cstheme="minorHAnsi"/>
          <w:sz w:val="24"/>
          <w:szCs w:val="24"/>
          <w:lang w:val="en-US"/>
        </w:rPr>
        <w:t xml:space="preserve">Peter Senger, </w:t>
      </w:r>
      <w:proofErr w:type="spellStart"/>
      <w:r w:rsidR="00C16122" w:rsidRPr="00F1129B">
        <w:rPr>
          <w:rFonts w:cstheme="minorHAnsi"/>
          <w:sz w:val="24"/>
          <w:szCs w:val="24"/>
          <w:lang w:val="en-US"/>
        </w:rPr>
        <w:t>Strahinja</w:t>
      </w:r>
      <w:proofErr w:type="spellEnd"/>
      <w:r w:rsidR="00C16122" w:rsidRPr="00F1129B">
        <w:rPr>
          <w:rFonts w:cstheme="minorHAnsi"/>
          <w:sz w:val="24"/>
          <w:szCs w:val="24"/>
          <w:lang w:val="en-US"/>
        </w:rPr>
        <w:t xml:space="preserve"> </w:t>
      </w:r>
      <w:proofErr w:type="spellStart"/>
      <w:r w:rsidR="00C16122" w:rsidRPr="00F1129B">
        <w:rPr>
          <w:rFonts w:cstheme="minorHAnsi"/>
          <w:sz w:val="24"/>
          <w:szCs w:val="24"/>
          <w:lang w:val="en-US"/>
        </w:rPr>
        <w:t>Lucic</w:t>
      </w:r>
      <w:proofErr w:type="spellEnd"/>
      <w:r w:rsidR="00C16122" w:rsidRPr="00F1129B">
        <w:rPr>
          <w:rFonts w:cstheme="minorHAnsi"/>
          <w:sz w:val="24"/>
          <w:szCs w:val="24"/>
          <w:lang w:val="en-US"/>
        </w:rPr>
        <w:t xml:space="preserve">,  Kei Sugita, </w:t>
      </w:r>
      <w:r w:rsidRPr="00F1129B">
        <w:rPr>
          <w:rFonts w:eastAsia="Calibri" w:cstheme="minorHAnsi"/>
          <w:sz w:val="24"/>
          <w:szCs w:val="24"/>
          <w:lang w:val="en-US"/>
        </w:rPr>
        <w:t>Piotr Szwangruber</w:t>
      </w:r>
      <w:r w:rsidR="00C16122" w:rsidRPr="00F1129B">
        <w:rPr>
          <w:rFonts w:eastAsia="Calibri" w:cstheme="minorHAnsi"/>
          <w:sz w:val="24"/>
          <w:szCs w:val="24"/>
          <w:lang w:val="en-US"/>
        </w:rPr>
        <w:t>,</w:t>
      </w:r>
      <w:r w:rsidRPr="00F1129B">
        <w:rPr>
          <w:rFonts w:cstheme="minorHAnsi"/>
          <w:sz w:val="24"/>
          <w:szCs w:val="24"/>
          <w:lang w:val="en-US"/>
        </w:rPr>
        <w:t xml:space="preserve"> </w:t>
      </w:r>
      <w:r w:rsidR="00C16122" w:rsidRPr="00F1129B">
        <w:rPr>
          <w:rFonts w:cstheme="minorHAnsi"/>
          <w:sz w:val="24"/>
          <w:szCs w:val="24"/>
          <w:lang w:val="en-US"/>
        </w:rPr>
        <w:t xml:space="preserve">Aziz </w:t>
      </w:r>
      <w:proofErr w:type="spellStart"/>
      <w:r w:rsidR="00C16122" w:rsidRPr="00F1129B">
        <w:rPr>
          <w:rFonts w:cstheme="minorHAnsi"/>
          <w:sz w:val="24"/>
          <w:szCs w:val="24"/>
          <w:lang w:val="en-US"/>
        </w:rPr>
        <w:t>Zaghloul</w:t>
      </w:r>
      <w:proofErr w:type="spellEnd"/>
      <w:r w:rsidR="00C16122" w:rsidRPr="00F1129B">
        <w:rPr>
          <w:rFonts w:cstheme="minorHAnsi"/>
          <w:sz w:val="24"/>
          <w:szCs w:val="24"/>
          <w:lang w:val="en-US"/>
        </w:rPr>
        <w:t>,</w:t>
      </w:r>
      <w:r w:rsidRPr="00F1129B">
        <w:rPr>
          <w:rFonts w:cstheme="minorHAnsi"/>
          <w:sz w:val="24"/>
          <w:szCs w:val="24"/>
          <w:lang w:val="en-US"/>
        </w:rPr>
        <w:t xml:space="preserve"> </w:t>
      </w:r>
      <w:proofErr w:type="spellStart"/>
      <w:r w:rsidRPr="00F1129B">
        <w:rPr>
          <w:rFonts w:cstheme="minorHAnsi"/>
          <w:sz w:val="24"/>
          <w:szCs w:val="24"/>
          <w:lang w:val="en-US"/>
        </w:rPr>
        <w:t>Eun</w:t>
      </w:r>
      <w:proofErr w:type="spellEnd"/>
      <w:r w:rsidRPr="00F1129B">
        <w:rPr>
          <w:rFonts w:cstheme="minorHAnsi"/>
          <w:sz w:val="24"/>
          <w:szCs w:val="24"/>
          <w:lang w:val="en-US"/>
        </w:rPr>
        <w:t xml:space="preserve"> Jung </w:t>
      </w:r>
      <w:r w:rsidR="00C16122" w:rsidRPr="00F1129B">
        <w:rPr>
          <w:rFonts w:cstheme="minorHAnsi"/>
          <w:sz w:val="24"/>
          <w:szCs w:val="24"/>
          <w:lang w:val="en-US"/>
        </w:rPr>
        <w:t>Cho</w:t>
      </w:r>
      <w:r w:rsidRPr="00F1129B">
        <w:rPr>
          <w:rFonts w:cstheme="minorHAnsi"/>
          <w:sz w:val="24"/>
          <w:szCs w:val="24"/>
          <w:lang w:val="en-US"/>
        </w:rPr>
        <w:t xml:space="preserve"> </w:t>
      </w:r>
    </w:p>
    <w:p w:rsidR="00EE6A7C" w:rsidRPr="00F1129B" w:rsidRDefault="003E130F" w:rsidP="003E130F">
      <w:pPr>
        <w:spacing w:after="0"/>
        <w:rPr>
          <w:rFonts w:cstheme="minorHAnsi"/>
          <w:sz w:val="24"/>
          <w:szCs w:val="24"/>
          <w:lang w:val="en-US"/>
        </w:rPr>
      </w:pPr>
      <w:r w:rsidRPr="00F1129B">
        <w:rPr>
          <w:rFonts w:cstheme="minorHAnsi"/>
          <w:sz w:val="24"/>
          <w:szCs w:val="24"/>
          <w:lang w:val="en-US"/>
        </w:rPr>
        <w:t>Consultant:</w:t>
      </w:r>
    </w:p>
    <w:p w:rsidR="003E130F" w:rsidRPr="00F1129B" w:rsidRDefault="003E130F" w:rsidP="004C3656">
      <w:pPr>
        <w:rPr>
          <w:rFonts w:cstheme="minorHAnsi"/>
          <w:sz w:val="24"/>
          <w:szCs w:val="24"/>
          <w:lang w:val="en-US"/>
        </w:rPr>
      </w:pPr>
      <w:r w:rsidRPr="00F1129B">
        <w:rPr>
          <w:rFonts w:cstheme="minorHAnsi"/>
          <w:sz w:val="24"/>
          <w:szCs w:val="24"/>
          <w:lang w:val="en-US"/>
        </w:rPr>
        <w:t>Gebhard Moritz</w:t>
      </w:r>
    </w:p>
    <w:p w:rsidR="00C16122" w:rsidRPr="00FF0649" w:rsidRDefault="00C16122" w:rsidP="004C3656">
      <w:pPr>
        <w:rPr>
          <w:rFonts w:cstheme="minorHAnsi"/>
          <w:sz w:val="32"/>
          <w:szCs w:val="32"/>
          <w:lang w:val="en-US"/>
        </w:rPr>
      </w:pPr>
      <w:r w:rsidRPr="00FF0649">
        <w:rPr>
          <w:rFonts w:cstheme="minorHAnsi"/>
          <w:sz w:val="32"/>
          <w:szCs w:val="32"/>
          <w:lang w:val="en-US"/>
        </w:rPr>
        <w:t>Distribution:</w:t>
      </w:r>
    </w:p>
    <w:p w:rsidR="00C16122" w:rsidRPr="00F1129B" w:rsidRDefault="00C16122" w:rsidP="004C3656">
      <w:pPr>
        <w:rPr>
          <w:rFonts w:cstheme="minorHAnsi"/>
          <w:sz w:val="24"/>
          <w:szCs w:val="24"/>
          <w:lang w:val="en-US"/>
        </w:rPr>
      </w:pPr>
      <w:r w:rsidRPr="00F1129B">
        <w:rPr>
          <w:rFonts w:cstheme="minorHAnsi"/>
          <w:sz w:val="24"/>
          <w:szCs w:val="24"/>
          <w:lang w:val="en-US"/>
        </w:rPr>
        <w:t>Participants and Mike Faul, Ina Pschorn, Christian Roux, Christina Will, Yu Xiang</w:t>
      </w:r>
      <w:r w:rsidR="0095130F" w:rsidRPr="00F1129B">
        <w:rPr>
          <w:rFonts w:cstheme="minorHAnsi"/>
          <w:sz w:val="24"/>
          <w:szCs w:val="24"/>
          <w:lang w:val="en-US"/>
        </w:rPr>
        <w:t>, Christine Betz</w:t>
      </w:r>
    </w:p>
    <w:p w:rsidR="00EE6A7C" w:rsidRPr="00F1129B" w:rsidRDefault="00EE6A7C" w:rsidP="004C3656">
      <w:pPr>
        <w:rPr>
          <w:rFonts w:cstheme="minorHAnsi"/>
          <w:sz w:val="32"/>
          <w:szCs w:val="32"/>
          <w:lang w:val="en-US"/>
        </w:rPr>
      </w:pPr>
      <w:r w:rsidRPr="00F1129B">
        <w:rPr>
          <w:rFonts w:cstheme="minorHAnsi"/>
          <w:sz w:val="32"/>
          <w:szCs w:val="32"/>
          <w:lang w:val="en-US"/>
        </w:rPr>
        <w:t>Agenda</w:t>
      </w:r>
      <w:r w:rsidR="003E130F" w:rsidRPr="00F1129B">
        <w:rPr>
          <w:rFonts w:cstheme="minorHAnsi"/>
          <w:sz w:val="32"/>
          <w:szCs w:val="32"/>
          <w:lang w:val="en-US"/>
        </w:rPr>
        <w:t>:</w:t>
      </w:r>
    </w:p>
    <w:p w:rsidR="003E130F" w:rsidRPr="00F1129B" w:rsidRDefault="003E130F" w:rsidP="003E130F">
      <w:pPr>
        <w:rPr>
          <w:rFonts w:cstheme="minorHAnsi"/>
          <w:sz w:val="24"/>
          <w:szCs w:val="24"/>
          <w:lang w:val="en-US"/>
        </w:rPr>
      </w:pPr>
      <w:r w:rsidRPr="00F1129B">
        <w:rPr>
          <w:rFonts w:cstheme="minorHAnsi"/>
          <w:sz w:val="24"/>
          <w:szCs w:val="24"/>
          <w:lang w:val="en-US"/>
        </w:rPr>
        <w:t>Monday, November 18,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17"/>
        <w:gridCol w:w="5629"/>
        <w:gridCol w:w="73"/>
        <w:gridCol w:w="2718"/>
        <w:gridCol w:w="34"/>
      </w:tblGrid>
      <w:tr w:rsidR="003E130F" w:rsidRPr="00F1129B" w:rsidTr="008B0C74">
        <w:trPr>
          <w:gridAfter w:val="1"/>
          <w:wAfter w:w="34" w:type="dxa"/>
        </w:trPr>
        <w:tc>
          <w:tcPr>
            <w:tcW w:w="834" w:type="dxa"/>
            <w:gridSpan w:val="2"/>
          </w:tcPr>
          <w:p w:rsidR="003E130F" w:rsidRPr="00F1129B" w:rsidRDefault="003E130F" w:rsidP="008B0C74">
            <w:pPr>
              <w:spacing w:after="0"/>
              <w:rPr>
                <w:rFonts w:cstheme="minorHAnsi"/>
                <w:sz w:val="24"/>
                <w:szCs w:val="24"/>
                <w:lang w:val="en-US"/>
              </w:rPr>
            </w:pPr>
            <w:r w:rsidRPr="00F1129B">
              <w:rPr>
                <w:rFonts w:cstheme="minorHAnsi"/>
                <w:sz w:val="24"/>
                <w:szCs w:val="24"/>
                <w:lang w:val="en-US"/>
              </w:rPr>
              <w:t>09:00</w:t>
            </w:r>
          </w:p>
          <w:p w:rsidR="003E130F" w:rsidRPr="00F1129B" w:rsidRDefault="003E130F" w:rsidP="008B0C74">
            <w:pPr>
              <w:spacing w:after="0"/>
              <w:rPr>
                <w:rFonts w:cstheme="minorHAnsi"/>
                <w:sz w:val="24"/>
                <w:szCs w:val="24"/>
                <w:lang w:val="en-US"/>
              </w:rPr>
            </w:pPr>
          </w:p>
        </w:tc>
        <w:tc>
          <w:tcPr>
            <w:tcW w:w="5726" w:type="dxa"/>
            <w:gridSpan w:val="2"/>
          </w:tcPr>
          <w:p w:rsidR="003E130F" w:rsidRPr="00F1129B" w:rsidRDefault="003E130F" w:rsidP="008B0C74">
            <w:pPr>
              <w:spacing w:after="0"/>
              <w:rPr>
                <w:rFonts w:cstheme="minorHAnsi"/>
                <w:sz w:val="24"/>
                <w:szCs w:val="24"/>
                <w:lang w:val="en-US"/>
              </w:rPr>
            </w:pPr>
            <w:r w:rsidRPr="00F1129B">
              <w:rPr>
                <w:rFonts w:cstheme="minorHAnsi"/>
                <w:sz w:val="24"/>
                <w:szCs w:val="24"/>
                <w:lang w:val="en-US"/>
              </w:rPr>
              <w:t xml:space="preserve"> Status of the work, Design changes since May 2018</w:t>
            </w:r>
          </w:p>
        </w:tc>
        <w:tc>
          <w:tcPr>
            <w:tcW w:w="2728" w:type="dxa"/>
          </w:tcPr>
          <w:p w:rsidR="003E130F" w:rsidRPr="00F1129B" w:rsidRDefault="003E130F" w:rsidP="008B0C74">
            <w:pPr>
              <w:spacing w:after="0"/>
              <w:rPr>
                <w:rFonts w:cstheme="minorHAnsi"/>
                <w:sz w:val="24"/>
                <w:szCs w:val="24"/>
                <w:lang w:val="en-US"/>
              </w:rPr>
            </w:pPr>
            <w:proofErr w:type="spellStart"/>
            <w:r w:rsidRPr="00F1129B">
              <w:rPr>
                <w:rFonts w:cstheme="minorHAnsi"/>
                <w:sz w:val="24"/>
                <w:szCs w:val="24"/>
                <w:lang w:val="en-US"/>
              </w:rPr>
              <w:t>A.Bragin</w:t>
            </w:r>
            <w:proofErr w:type="spellEnd"/>
          </w:p>
        </w:tc>
      </w:tr>
      <w:tr w:rsidR="003E130F" w:rsidRPr="00F1129B" w:rsidTr="008B0C74">
        <w:trPr>
          <w:gridAfter w:val="1"/>
          <w:wAfter w:w="34" w:type="dxa"/>
        </w:trPr>
        <w:tc>
          <w:tcPr>
            <w:tcW w:w="834" w:type="dxa"/>
            <w:gridSpan w:val="2"/>
          </w:tcPr>
          <w:p w:rsidR="003E130F" w:rsidRPr="00F1129B" w:rsidRDefault="003E130F" w:rsidP="008B0C74">
            <w:pPr>
              <w:spacing w:after="0"/>
              <w:rPr>
                <w:rFonts w:cstheme="minorHAnsi"/>
                <w:sz w:val="24"/>
                <w:szCs w:val="24"/>
                <w:lang w:val="en-US"/>
              </w:rPr>
            </w:pPr>
            <w:r w:rsidRPr="00F1129B">
              <w:rPr>
                <w:rFonts w:cstheme="minorHAnsi"/>
                <w:sz w:val="24"/>
                <w:szCs w:val="24"/>
                <w:lang w:val="en-US"/>
              </w:rPr>
              <w:t>10:00</w:t>
            </w:r>
          </w:p>
        </w:tc>
        <w:tc>
          <w:tcPr>
            <w:tcW w:w="5726" w:type="dxa"/>
            <w:gridSpan w:val="2"/>
          </w:tcPr>
          <w:p w:rsidR="003E130F" w:rsidRPr="00F1129B" w:rsidRDefault="003E130F" w:rsidP="008B0C74">
            <w:pPr>
              <w:spacing w:after="0"/>
              <w:rPr>
                <w:rFonts w:cstheme="minorHAnsi"/>
                <w:sz w:val="24"/>
                <w:szCs w:val="24"/>
                <w:lang w:val="en-GB"/>
              </w:rPr>
            </w:pPr>
            <w:r w:rsidRPr="00F1129B">
              <w:rPr>
                <w:rFonts w:cstheme="minorHAnsi"/>
                <w:sz w:val="24"/>
                <w:szCs w:val="24"/>
                <w:lang w:val="en-GB"/>
              </w:rPr>
              <w:t>Iron yoke and support design, iron data</w:t>
            </w:r>
          </w:p>
        </w:tc>
        <w:tc>
          <w:tcPr>
            <w:tcW w:w="2728" w:type="dxa"/>
          </w:tcPr>
          <w:p w:rsidR="003E130F" w:rsidRPr="00F1129B" w:rsidRDefault="003E130F" w:rsidP="008B0C74">
            <w:pPr>
              <w:spacing w:after="0"/>
              <w:rPr>
                <w:rFonts w:cstheme="minorHAnsi"/>
                <w:sz w:val="24"/>
                <w:szCs w:val="24"/>
                <w:lang w:val="en-GB"/>
              </w:rPr>
            </w:pPr>
            <w:r w:rsidRPr="00F1129B">
              <w:rPr>
                <w:rFonts w:cstheme="minorHAnsi"/>
                <w:sz w:val="24"/>
                <w:szCs w:val="24"/>
                <w:lang w:val="en-GB"/>
              </w:rPr>
              <w:t xml:space="preserve">M. </w:t>
            </w:r>
            <w:proofErr w:type="spellStart"/>
            <w:r w:rsidRPr="00F1129B">
              <w:rPr>
                <w:rFonts w:cstheme="minorHAnsi"/>
                <w:sz w:val="24"/>
                <w:szCs w:val="24"/>
                <w:lang w:val="en-GB"/>
              </w:rPr>
              <w:t>Kholopov</w:t>
            </w:r>
            <w:proofErr w:type="spellEnd"/>
          </w:p>
        </w:tc>
      </w:tr>
      <w:tr w:rsidR="003E130F" w:rsidRPr="00F1129B" w:rsidTr="008B0C74">
        <w:trPr>
          <w:gridAfter w:val="1"/>
          <w:wAfter w:w="34" w:type="dxa"/>
        </w:trPr>
        <w:tc>
          <w:tcPr>
            <w:tcW w:w="834" w:type="dxa"/>
            <w:gridSpan w:val="2"/>
          </w:tcPr>
          <w:p w:rsidR="003E130F" w:rsidRPr="00F1129B" w:rsidRDefault="003E130F" w:rsidP="008B0C74">
            <w:pPr>
              <w:spacing w:after="0"/>
              <w:rPr>
                <w:rFonts w:cstheme="minorHAnsi"/>
                <w:sz w:val="24"/>
                <w:szCs w:val="24"/>
                <w:lang w:val="en-US"/>
              </w:rPr>
            </w:pPr>
            <w:r w:rsidRPr="00F1129B">
              <w:rPr>
                <w:rFonts w:cstheme="minorHAnsi"/>
                <w:sz w:val="24"/>
                <w:szCs w:val="24"/>
                <w:lang w:val="en-US"/>
              </w:rPr>
              <w:t>11:00</w:t>
            </w:r>
          </w:p>
        </w:tc>
        <w:tc>
          <w:tcPr>
            <w:tcW w:w="5726" w:type="dxa"/>
            <w:gridSpan w:val="2"/>
          </w:tcPr>
          <w:p w:rsidR="003E130F" w:rsidRPr="00F1129B" w:rsidRDefault="003E130F" w:rsidP="008B0C74">
            <w:pPr>
              <w:spacing w:after="0"/>
              <w:rPr>
                <w:rFonts w:cstheme="minorHAnsi"/>
                <w:sz w:val="24"/>
                <w:szCs w:val="24"/>
                <w:lang w:val="en-GB"/>
              </w:rPr>
            </w:pPr>
            <w:r w:rsidRPr="00F1129B">
              <w:rPr>
                <w:rFonts w:cstheme="minorHAnsi"/>
                <w:sz w:val="24"/>
                <w:szCs w:val="24"/>
                <w:lang w:val="en-GB"/>
              </w:rPr>
              <w:t>magnetic field calculation results</w:t>
            </w:r>
          </w:p>
        </w:tc>
        <w:tc>
          <w:tcPr>
            <w:tcW w:w="2728" w:type="dxa"/>
          </w:tcPr>
          <w:p w:rsidR="003E130F" w:rsidRPr="00F1129B" w:rsidRDefault="003E130F" w:rsidP="008B0C74">
            <w:pPr>
              <w:spacing w:after="0"/>
              <w:rPr>
                <w:rFonts w:cstheme="minorHAnsi"/>
                <w:sz w:val="24"/>
                <w:szCs w:val="24"/>
                <w:lang w:val="en-GB"/>
              </w:rPr>
            </w:pPr>
            <w:r w:rsidRPr="00F1129B">
              <w:rPr>
                <w:rFonts w:cstheme="minorHAnsi"/>
                <w:sz w:val="24"/>
                <w:szCs w:val="24"/>
                <w:lang w:val="en-GB"/>
              </w:rPr>
              <w:t>A. Bragin</w:t>
            </w:r>
          </w:p>
        </w:tc>
      </w:tr>
      <w:tr w:rsidR="003E130F" w:rsidRPr="00F1129B" w:rsidTr="008B0C74">
        <w:trPr>
          <w:gridAfter w:val="1"/>
          <w:wAfter w:w="34" w:type="dxa"/>
        </w:trPr>
        <w:tc>
          <w:tcPr>
            <w:tcW w:w="834" w:type="dxa"/>
            <w:gridSpan w:val="2"/>
          </w:tcPr>
          <w:p w:rsidR="003E130F" w:rsidRPr="00F1129B" w:rsidRDefault="003E130F" w:rsidP="008B0C74">
            <w:pPr>
              <w:spacing w:after="0"/>
              <w:rPr>
                <w:rFonts w:cstheme="minorHAnsi"/>
                <w:sz w:val="24"/>
                <w:szCs w:val="24"/>
                <w:lang w:val="en-US"/>
              </w:rPr>
            </w:pPr>
            <w:r w:rsidRPr="00F1129B">
              <w:rPr>
                <w:rFonts w:cstheme="minorHAnsi"/>
                <w:sz w:val="24"/>
                <w:szCs w:val="24"/>
                <w:lang w:val="en-US"/>
              </w:rPr>
              <w:t>11.45</w:t>
            </w:r>
          </w:p>
        </w:tc>
        <w:tc>
          <w:tcPr>
            <w:tcW w:w="5726" w:type="dxa"/>
            <w:gridSpan w:val="2"/>
          </w:tcPr>
          <w:p w:rsidR="003E130F" w:rsidRPr="00F1129B" w:rsidRDefault="003E130F" w:rsidP="008B0C74">
            <w:pPr>
              <w:spacing w:after="0"/>
              <w:rPr>
                <w:rFonts w:cstheme="minorHAnsi"/>
                <w:sz w:val="24"/>
                <w:szCs w:val="24"/>
                <w:lang w:val="en-GB"/>
              </w:rPr>
            </w:pPr>
            <w:r w:rsidRPr="00F1129B">
              <w:rPr>
                <w:rFonts w:cstheme="minorHAnsi"/>
                <w:sz w:val="24"/>
                <w:szCs w:val="24"/>
                <w:lang w:val="en-GB"/>
              </w:rPr>
              <w:t>Coffee break</w:t>
            </w:r>
          </w:p>
        </w:tc>
        <w:tc>
          <w:tcPr>
            <w:tcW w:w="2728" w:type="dxa"/>
          </w:tcPr>
          <w:p w:rsidR="003E130F" w:rsidRPr="00F1129B" w:rsidRDefault="003E130F" w:rsidP="008B0C74">
            <w:pPr>
              <w:spacing w:after="0"/>
              <w:rPr>
                <w:rFonts w:cstheme="minorHAnsi"/>
                <w:sz w:val="24"/>
                <w:szCs w:val="24"/>
                <w:lang w:val="en-GB"/>
              </w:rPr>
            </w:pPr>
          </w:p>
        </w:tc>
      </w:tr>
      <w:tr w:rsidR="003E130F" w:rsidRPr="00F1129B" w:rsidTr="008B0C74">
        <w:trPr>
          <w:gridAfter w:val="1"/>
          <w:wAfter w:w="34" w:type="dxa"/>
        </w:trPr>
        <w:tc>
          <w:tcPr>
            <w:tcW w:w="834" w:type="dxa"/>
            <w:gridSpan w:val="2"/>
          </w:tcPr>
          <w:p w:rsidR="003E130F" w:rsidRPr="00F1129B" w:rsidRDefault="003E130F" w:rsidP="008B0C74">
            <w:pPr>
              <w:spacing w:after="0"/>
              <w:rPr>
                <w:rFonts w:cstheme="minorHAnsi"/>
                <w:sz w:val="24"/>
                <w:szCs w:val="24"/>
                <w:lang w:val="en-US"/>
              </w:rPr>
            </w:pPr>
            <w:r w:rsidRPr="00F1129B">
              <w:rPr>
                <w:rFonts w:cstheme="minorHAnsi"/>
                <w:sz w:val="24"/>
                <w:szCs w:val="24"/>
                <w:lang w:val="en-US"/>
              </w:rPr>
              <w:t>12:00</w:t>
            </w:r>
          </w:p>
        </w:tc>
        <w:tc>
          <w:tcPr>
            <w:tcW w:w="5726" w:type="dxa"/>
            <w:gridSpan w:val="2"/>
          </w:tcPr>
          <w:p w:rsidR="003E130F" w:rsidRPr="00F1129B" w:rsidRDefault="003E130F" w:rsidP="008B0C74">
            <w:pPr>
              <w:spacing w:after="0"/>
              <w:rPr>
                <w:rFonts w:cstheme="minorHAnsi"/>
                <w:sz w:val="24"/>
                <w:szCs w:val="24"/>
                <w:lang w:val="en-US"/>
              </w:rPr>
            </w:pPr>
            <w:proofErr w:type="spellStart"/>
            <w:r w:rsidRPr="00F1129B">
              <w:rPr>
                <w:rFonts w:cstheme="minorHAnsi"/>
                <w:sz w:val="24"/>
                <w:szCs w:val="24"/>
                <w:lang w:val="en-US"/>
              </w:rPr>
              <w:t>Sc</w:t>
            </w:r>
            <w:proofErr w:type="spellEnd"/>
            <w:r w:rsidRPr="00F1129B">
              <w:rPr>
                <w:rFonts w:cstheme="minorHAnsi"/>
                <w:sz w:val="24"/>
                <w:szCs w:val="24"/>
                <w:lang w:val="en-US"/>
              </w:rPr>
              <w:t xml:space="preserve"> cable design and status, coil design and manufacturing, mockup results</w:t>
            </w:r>
          </w:p>
        </w:tc>
        <w:tc>
          <w:tcPr>
            <w:tcW w:w="2728" w:type="dxa"/>
          </w:tcPr>
          <w:p w:rsidR="003E130F" w:rsidRPr="00F1129B" w:rsidRDefault="003E130F" w:rsidP="008B0C74">
            <w:pPr>
              <w:spacing w:after="0"/>
              <w:rPr>
                <w:rFonts w:cstheme="minorHAnsi"/>
                <w:sz w:val="24"/>
                <w:szCs w:val="24"/>
                <w:lang w:val="en-US"/>
              </w:rPr>
            </w:pPr>
            <w:proofErr w:type="spellStart"/>
            <w:r w:rsidRPr="00F1129B">
              <w:rPr>
                <w:rFonts w:cstheme="minorHAnsi"/>
                <w:sz w:val="24"/>
                <w:szCs w:val="24"/>
                <w:lang w:val="en-US"/>
              </w:rPr>
              <w:t>A.Bragin</w:t>
            </w:r>
            <w:proofErr w:type="spellEnd"/>
          </w:p>
        </w:tc>
      </w:tr>
      <w:tr w:rsidR="003E130F" w:rsidRPr="00F1129B" w:rsidTr="008B0C74">
        <w:trPr>
          <w:gridAfter w:val="1"/>
          <w:wAfter w:w="34" w:type="dxa"/>
        </w:trPr>
        <w:tc>
          <w:tcPr>
            <w:tcW w:w="834" w:type="dxa"/>
            <w:gridSpan w:val="2"/>
          </w:tcPr>
          <w:p w:rsidR="003E130F" w:rsidRPr="00F1129B" w:rsidRDefault="003E130F" w:rsidP="008B0C74">
            <w:pPr>
              <w:spacing w:after="0"/>
              <w:rPr>
                <w:rFonts w:cstheme="minorHAnsi"/>
                <w:sz w:val="24"/>
                <w:szCs w:val="24"/>
                <w:lang w:val="en-US"/>
              </w:rPr>
            </w:pPr>
            <w:r w:rsidRPr="00F1129B">
              <w:rPr>
                <w:rFonts w:cstheme="minorHAnsi"/>
                <w:sz w:val="24"/>
                <w:szCs w:val="24"/>
                <w:lang w:val="en-US"/>
              </w:rPr>
              <w:t>13:00</w:t>
            </w:r>
          </w:p>
        </w:tc>
        <w:tc>
          <w:tcPr>
            <w:tcW w:w="5726" w:type="dxa"/>
            <w:gridSpan w:val="2"/>
          </w:tcPr>
          <w:p w:rsidR="003E130F" w:rsidRPr="00F1129B" w:rsidRDefault="003E130F" w:rsidP="008B0C74">
            <w:pPr>
              <w:spacing w:after="0"/>
              <w:rPr>
                <w:rFonts w:cstheme="minorHAnsi"/>
                <w:sz w:val="24"/>
                <w:szCs w:val="24"/>
                <w:lang w:val="en-US"/>
              </w:rPr>
            </w:pPr>
            <w:r w:rsidRPr="00F1129B">
              <w:rPr>
                <w:rFonts w:cstheme="minorHAnsi"/>
                <w:sz w:val="24"/>
                <w:szCs w:val="24"/>
                <w:lang w:val="en-US"/>
              </w:rPr>
              <w:t>Lunch</w:t>
            </w:r>
          </w:p>
        </w:tc>
        <w:tc>
          <w:tcPr>
            <w:tcW w:w="2728" w:type="dxa"/>
          </w:tcPr>
          <w:p w:rsidR="003E130F" w:rsidRPr="00F1129B" w:rsidRDefault="003E130F" w:rsidP="008B0C74">
            <w:pPr>
              <w:spacing w:after="0"/>
              <w:rPr>
                <w:rFonts w:cstheme="minorHAnsi"/>
                <w:sz w:val="24"/>
                <w:szCs w:val="24"/>
                <w:lang w:val="en-US"/>
              </w:rPr>
            </w:pPr>
          </w:p>
        </w:tc>
      </w:tr>
      <w:tr w:rsidR="003E130F" w:rsidRPr="00F1129B" w:rsidTr="008B0C74">
        <w:trPr>
          <w:gridAfter w:val="1"/>
          <w:wAfter w:w="34" w:type="dxa"/>
        </w:trPr>
        <w:tc>
          <w:tcPr>
            <w:tcW w:w="834" w:type="dxa"/>
            <w:gridSpan w:val="2"/>
          </w:tcPr>
          <w:p w:rsidR="003E130F" w:rsidRPr="00F1129B" w:rsidRDefault="003E130F" w:rsidP="008B0C74">
            <w:pPr>
              <w:spacing w:after="0"/>
              <w:rPr>
                <w:rFonts w:cstheme="minorHAnsi"/>
                <w:sz w:val="24"/>
                <w:szCs w:val="24"/>
                <w:lang w:val="en-US"/>
              </w:rPr>
            </w:pPr>
            <w:r w:rsidRPr="00F1129B">
              <w:rPr>
                <w:rFonts w:cstheme="minorHAnsi"/>
                <w:sz w:val="24"/>
                <w:szCs w:val="24"/>
                <w:lang w:val="en-US"/>
              </w:rPr>
              <w:t>14:00</w:t>
            </w:r>
          </w:p>
        </w:tc>
        <w:tc>
          <w:tcPr>
            <w:tcW w:w="5726" w:type="dxa"/>
            <w:gridSpan w:val="2"/>
          </w:tcPr>
          <w:p w:rsidR="003E130F" w:rsidRPr="00F1129B" w:rsidRDefault="003E130F" w:rsidP="008B0C74">
            <w:pPr>
              <w:spacing w:after="0"/>
              <w:rPr>
                <w:rFonts w:cstheme="minorHAnsi"/>
                <w:sz w:val="24"/>
                <w:szCs w:val="24"/>
                <w:lang w:val="en-US"/>
              </w:rPr>
            </w:pPr>
            <w:r w:rsidRPr="00F1129B">
              <w:rPr>
                <w:rFonts w:cstheme="minorHAnsi"/>
                <w:sz w:val="24"/>
                <w:szCs w:val="24"/>
                <w:lang w:val="en-US"/>
              </w:rPr>
              <w:t>Structural analysis of coil and cold mass, choice of 2 support designs</w:t>
            </w:r>
          </w:p>
        </w:tc>
        <w:tc>
          <w:tcPr>
            <w:tcW w:w="2728" w:type="dxa"/>
          </w:tcPr>
          <w:p w:rsidR="003E130F" w:rsidRPr="00F1129B" w:rsidRDefault="003E130F" w:rsidP="008B0C74">
            <w:pPr>
              <w:spacing w:after="0"/>
              <w:rPr>
                <w:rFonts w:cstheme="minorHAnsi"/>
                <w:sz w:val="24"/>
                <w:szCs w:val="24"/>
                <w:lang w:val="en-US"/>
              </w:rPr>
            </w:pPr>
            <w:proofErr w:type="spellStart"/>
            <w:r w:rsidRPr="00F1129B">
              <w:rPr>
                <w:rFonts w:cstheme="minorHAnsi"/>
                <w:sz w:val="24"/>
                <w:szCs w:val="24"/>
                <w:lang w:val="en-US"/>
              </w:rPr>
              <w:t>A.Bragin</w:t>
            </w:r>
            <w:proofErr w:type="spellEnd"/>
            <w:r w:rsidRPr="00F1129B">
              <w:rPr>
                <w:rFonts w:cstheme="minorHAnsi"/>
                <w:sz w:val="24"/>
                <w:szCs w:val="24"/>
                <w:lang w:val="en-US"/>
              </w:rPr>
              <w:t>, K. Dermati</w:t>
            </w:r>
          </w:p>
        </w:tc>
      </w:tr>
      <w:tr w:rsidR="003E130F" w:rsidRPr="00F1129B" w:rsidTr="008B0C74">
        <w:trPr>
          <w:gridAfter w:val="1"/>
          <w:wAfter w:w="34" w:type="dxa"/>
        </w:trPr>
        <w:tc>
          <w:tcPr>
            <w:tcW w:w="834" w:type="dxa"/>
            <w:gridSpan w:val="2"/>
          </w:tcPr>
          <w:p w:rsidR="003E130F" w:rsidRPr="00F1129B" w:rsidRDefault="003E130F" w:rsidP="008B0C74">
            <w:pPr>
              <w:spacing w:after="0"/>
              <w:rPr>
                <w:rFonts w:cstheme="minorHAnsi"/>
                <w:sz w:val="24"/>
                <w:szCs w:val="24"/>
                <w:lang w:val="en-US"/>
              </w:rPr>
            </w:pPr>
            <w:r w:rsidRPr="00F1129B">
              <w:rPr>
                <w:rFonts w:cstheme="minorHAnsi"/>
                <w:sz w:val="24"/>
                <w:szCs w:val="24"/>
                <w:lang w:val="en-US"/>
              </w:rPr>
              <w:t>15:00</w:t>
            </w:r>
          </w:p>
        </w:tc>
        <w:tc>
          <w:tcPr>
            <w:tcW w:w="5726" w:type="dxa"/>
            <w:gridSpan w:val="2"/>
          </w:tcPr>
          <w:p w:rsidR="003E130F" w:rsidRPr="00F1129B" w:rsidRDefault="003E130F" w:rsidP="008B0C74">
            <w:pPr>
              <w:spacing w:after="0"/>
              <w:rPr>
                <w:rFonts w:cstheme="minorHAnsi"/>
                <w:sz w:val="24"/>
                <w:szCs w:val="24"/>
                <w:lang w:val="en-US"/>
              </w:rPr>
            </w:pPr>
            <w:proofErr w:type="spellStart"/>
            <w:r w:rsidRPr="00F1129B">
              <w:rPr>
                <w:rFonts w:cstheme="minorHAnsi"/>
                <w:sz w:val="24"/>
                <w:szCs w:val="24"/>
                <w:lang w:val="en-US"/>
              </w:rPr>
              <w:t>Thermosyphon</w:t>
            </w:r>
            <w:proofErr w:type="spellEnd"/>
            <w:r w:rsidRPr="00F1129B">
              <w:rPr>
                <w:rFonts w:cstheme="minorHAnsi"/>
                <w:sz w:val="24"/>
                <w:szCs w:val="24"/>
                <w:lang w:val="en-US"/>
              </w:rPr>
              <w:t xml:space="preserve"> cooling, cryostat design(including </w:t>
            </w:r>
            <w:proofErr w:type="spellStart"/>
            <w:r w:rsidRPr="00F1129B">
              <w:rPr>
                <w:rFonts w:cstheme="minorHAnsi"/>
                <w:sz w:val="24"/>
                <w:szCs w:val="24"/>
                <w:lang w:val="en-US"/>
              </w:rPr>
              <w:t>busbars</w:t>
            </w:r>
            <w:proofErr w:type="spellEnd"/>
            <w:r w:rsidRPr="00F1129B">
              <w:rPr>
                <w:rFonts w:cstheme="minorHAnsi"/>
                <w:sz w:val="24"/>
                <w:szCs w:val="24"/>
                <w:lang w:val="en-US"/>
              </w:rPr>
              <w:t xml:space="preserve"> and current leads) and heat loads</w:t>
            </w:r>
          </w:p>
        </w:tc>
        <w:tc>
          <w:tcPr>
            <w:tcW w:w="2728" w:type="dxa"/>
          </w:tcPr>
          <w:p w:rsidR="003E130F" w:rsidRPr="00F1129B" w:rsidRDefault="003E130F" w:rsidP="008B0C74">
            <w:pPr>
              <w:spacing w:after="0"/>
              <w:rPr>
                <w:rFonts w:cstheme="minorHAnsi"/>
                <w:sz w:val="24"/>
                <w:szCs w:val="24"/>
                <w:lang w:val="en-US"/>
              </w:rPr>
            </w:pPr>
            <w:r w:rsidRPr="00F1129B">
              <w:rPr>
                <w:rFonts w:cstheme="minorHAnsi"/>
                <w:sz w:val="24"/>
                <w:szCs w:val="24"/>
                <w:lang w:val="en-US"/>
              </w:rPr>
              <w:t>A. Bragin</w:t>
            </w:r>
          </w:p>
        </w:tc>
      </w:tr>
      <w:tr w:rsidR="003E130F" w:rsidRPr="00F1129B" w:rsidTr="008B0C74">
        <w:trPr>
          <w:gridAfter w:val="1"/>
          <w:wAfter w:w="34" w:type="dxa"/>
        </w:trPr>
        <w:tc>
          <w:tcPr>
            <w:tcW w:w="834" w:type="dxa"/>
            <w:gridSpan w:val="2"/>
          </w:tcPr>
          <w:p w:rsidR="003E130F" w:rsidRPr="00F1129B" w:rsidRDefault="003E130F" w:rsidP="008B0C74">
            <w:pPr>
              <w:spacing w:after="0"/>
              <w:rPr>
                <w:rFonts w:cstheme="minorHAnsi"/>
                <w:sz w:val="24"/>
                <w:szCs w:val="24"/>
                <w:lang w:val="en-US"/>
              </w:rPr>
            </w:pPr>
            <w:r w:rsidRPr="00F1129B">
              <w:rPr>
                <w:rFonts w:cstheme="minorHAnsi"/>
                <w:sz w:val="24"/>
                <w:szCs w:val="24"/>
                <w:lang w:val="en-US"/>
              </w:rPr>
              <w:t>16:00</w:t>
            </w:r>
          </w:p>
        </w:tc>
        <w:tc>
          <w:tcPr>
            <w:tcW w:w="5726" w:type="dxa"/>
            <w:gridSpan w:val="2"/>
          </w:tcPr>
          <w:p w:rsidR="003E130F" w:rsidRPr="00F1129B" w:rsidRDefault="003E130F" w:rsidP="008B0C74">
            <w:pPr>
              <w:spacing w:after="0"/>
              <w:rPr>
                <w:rFonts w:cstheme="minorHAnsi"/>
                <w:sz w:val="24"/>
                <w:szCs w:val="24"/>
                <w:lang w:val="en-US"/>
              </w:rPr>
            </w:pPr>
            <w:r w:rsidRPr="00F1129B">
              <w:rPr>
                <w:rFonts w:cstheme="minorHAnsi"/>
                <w:sz w:val="24"/>
                <w:szCs w:val="24"/>
                <w:lang w:val="en-US"/>
              </w:rPr>
              <w:t>Coffee break</w:t>
            </w:r>
          </w:p>
        </w:tc>
        <w:tc>
          <w:tcPr>
            <w:tcW w:w="2728" w:type="dxa"/>
          </w:tcPr>
          <w:p w:rsidR="003E130F" w:rsidRPr="00F1129B" w:rsidRDefault="003E130F" w:rsidP="008B0C74">
            <w:pPr>
              <w:spacing w:after="0"/>
              <w:rPr>
                <w:rFonts w:cstheme="minorHAnsi"/>
                <w:sz w:val="24"/>
                <w:szCs w:val="24"/>
                <w:lang w:val="en-US"/>
              </w:rPr>
            </w:pPr>
          </w:p>
        </w:tc>
      </w:tr>
      <w:tr w:rsidR="003E130F" w:rsidRPr="00F1129B" w:rsidTr="008B0C74">
        <w:trPr>
          <w:gridAfter w:val="1"/>
          <w:wAfter w:w="34" w:type="dxa"/>
        </w:trPr>
        <w:tc>
          <w:tcPr>
            <w:tcW w:w="834" w:type="dxa"/>
            <w:gridSpan w:val="2"/>
          </w:tcPr>
          <w:p w:rsidR="003E130F" w:rsidRPr="00F1129B" w:rsidRDefault="003E130F" w:rsidP="008B0C74">
            <w:pPr>
              <w:spacing w:after="0"/>
              <w:rPr>
                <w:rFonts w:cstheme="minorHAnsi"/>
                <w:sz w:val="24"/>
                <w:szCs w:val="24"/>
                <w:lang w:val="en-US"/>
              </w:rPr>
            </w:pPr>
            <w:r w:rsidRPr="00F1129B">
              <w:rPr>
                <w:rFonts w:cstheme="minorHAnsi"/>
                <w:sz w:val="24"/>
                <w:szCs w:val="24"/>
                <w:lang w:val="en-US"/>
              </w:rPr>
              <w:t>16:15</w:t>
            </w:r>
          </w:p>
        </w:tc>
        <w:tc>
          <w:tcPr>
            <w:tcW w:w="5726"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4"/>
            </w:tblGrid>
            <w:tr w:rsidR="003E130F" w:rsidRPr="005B2C05" w:rsidTr="008B0C74">
              <w:tc>
                <w:tcPr>
                  <w:tcW w:w="5324" w:type="dxa"/>
                  <w:tcBorders>
                    <w:top w:val="single" w:sz="4" w:space="0" w:color="auto"/>
                    <w:left w:val="single" w:sz="4" w:space="0" w:color="auto"/>
                    <w:bottom w:val="single" w:sz="4" w:space="0" w:color="auto"/>
                    <w:right w:val="single" w:sz="4" w:space="0" w:color="auto"/>
                  </w:tcBorders>
                  <w:hideMark/>
                </w:tcPr>
                <w:p w:rsidR="003E130F" w:rsidRPr="00F1129B" w:rsidRDefault="003E130F" w:rsidP="008B0C74">
                  <w:pPr>
                    <w:spacing w:after="0"/>
                    <w:rPr>
                      <w:rFonts w:cstheme="minorHAnsi"/>
                      <w:sz w:val="24"/>
                      <w:szCs w:val="24"/>
                      <w:lang w:val="en-US"/>
                    </w:rPr>
                  </w:pPr>
                </w:p>
              </w:tc>
            </w:tr>
          </w:tbl>
          <w:p w:rsidR="003E130F" w:rsidRPr="00F1129B" w:rsidRDefault="003E130F" w:rsidP="008B0C74">
            <w:pPr>
              <w:spacing w:after="0"/>
              <w:rPr>
                <w:rFonts w:cstheme="minorHAnsi"/>
                <w:sz w:val="24"/>
                <w:szCs w:val="24"/>
                <w:lang w:val="en-US"/>
              </w:rPr>
            </w:pPr>
            <w:r w:rsidRPr="00F1129B">
              <w:rPr>
                <w:rFonts w:cstheme="minorHAnsi"/>
                <w:sz w:val="24"/>
                <w:szCs w:val="24"/>
                <w:lang w:val="en-US"/>
              </w:rPr>
              <w:t>Cooling regimes (cooldown, operating, quench, warm up), safety considerations</w:t>
            </w:r>
          </w:p>
        </w:tc>
        <w:tc>
          <w:tcPr>
            <w:tcW w:w="2728" w:type="dxa"/>
          </w:tcPr>
          <w:p w:rsidR="003E130F" w:rsidRPr="00F1129B" w:rsidRDefault="003E130F" w:rsidP="008B0C74">
            <w:pPr>
              <w:spacing w:after="0"/>
              <w:rPr>
                <w:rFonts w:cstheme="minorHAnsi"/>
                <w:sz w:val="24"/>
                <w:szCs w:val="24"/>
                <w:lang w:val="en-US"/>
              </w:rPr>
            </w:pPr>
            <w:r w:rsidRPr="00F1129B">
              <w:rPr>
                <w:rFonts w:cstheme="minorHAnsi"/>
                <w:sz w:val="24"/>
                <w:szCs w:val="24"/>
                <w:lang w:val="en-US"/>
              </w:rPr>
              <w:t>A. Bragin</w:t>
            </w:r>
          </w:p>
        </w:tc>
      </w:tr>
      <w:tr w:rsidR="003E130F" w:rsidRPr="00F1129B" w:rsidTr="008B0C74">
        <w:trPr>
          <w:gridAfter w:val="1"/>
          <w:wAfter w:w="34" w:type="dxa"/>
        </w:trPr>
        <w:tc>
          <w:tcPr>
            <w:tcW w:w="834" w:type="dxa"/>
            <w:gridSpan w:val="2"/>
          </w:tcPr>
          <w:p w:rsidR="003E130F" w:rsidRPr="00F1129B" w:rsidRDefault="003E130F" w:rsidP="008B0C74">
            <w:pPr>
              <w:spacing w:after="0"/>
              <w:rPr>
                <w:rFonts w:cstheme="minorHAnsi"/>
                <w:sz w:val="24"/>
                <w:szCs w:val="24"/>
                <w:lang w:val="en-US"/>
              </w:rPr>
            </w:pPr>
            <w:r w:rsidRPr="00F1129B">
              <w:rPr>
                <w:rFonts w:cstheme="minorHAnsi"/>
                <w:sz w:val="24"/>
                <w:szCs w:val="24"/>
                <w:lang w:val="en-US"/>
              </w:rPr>
              <w:t>17:15</w:t>
            </w:r>
          </w:p>
        </w:tc>
        <w:tc>
          <w:tcPr>
            <w:tcW w:w="5726"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4"/>
            </w:tblGrid>
            <w:tr w:rsidR="003E130F" w:rsidRPr="005B2C05" w:rsidTr="008B0C74">
              <w:tc>
                <w:tcPr>
                  <w:tcW w:w="5324" w:type="dxa"/>
                  <w:tcBorders>
                    <w:top w:val="single" w:sz="4" w:space="0" w:color="auto"/>
                    <w:left w:val="single" w:sz="4" w:space="0" w:color="auto"/>
                    <w:bottom w:val="single" w:sz="4" w:space="0" w:color="auto"/>
                    <w:right w:val="single" w:sz="4" w:space="0" w:color="auto"/>
                  </w:tcBorders>
                  <w:hideMark/>
                </w:tcPr>
                <w:p w:rsidR="003E130F" w:rsidRPr="00F1129B" w:rsidRDefault="003E130F" w:rsidP="008B0C74">
                  <w:pPr>
                    <w:spacing w:after="0"/>
                    <w:rPr>
                      <w:rFonts w:cstheme="minorHAnsi"/>
                      <w:sz w:val="24"/>
                      <w:szCs w:val="24"/>
                      <w:lang w:val="en-US"/>
                    </w:rPr>
                  </w:pPr>
                </w:p>
              </w:tc>
            </w:tr>
          </w:tbl>
          <w:p w:rsidR="003E130F" w:rsidRPr="00F1129B" w:rsidRDefault="003E130F" w:rsidP="008B0C74">
            <w:pPr>
              <w:spacing w:after="0"/>
              <w:rPr>
                <w:rFonts w:cstheme="minorHAnsi"/>
                <w:sz w:val="24"/>
                <w:szCs w:val="24"/>
                <w:lang w:val="en-US"/>
              </w:rPr>
            </w:pPr>
            <w:r w:rsidRPr="00F1129B">
              <w:rPr>
                <w:rFonts w:cstheme="minorHAnsi"/>
                <w:sz w:val="24"/>
                <w:szCs w:val="24"/>
                <w:lang w:val="en-US"/>
              </w:rPr>
              <w:t>Design of cryogenic system (branch box, feed box, transfer line), interface to cryogenic control</w:t>
            </w:r>
          </w:p>
        </w:tc>
        <w:tc>
          <w:tcPr>
            <w:tcW w:w="2728" w:type="dxa"/>
          </w:tcPr>
          <w:p w:rsidR="003E130F" w:rsidRPr="00F1129B" w:rsidRDefault="003E130F" w:rsidP="008B0C74">
            <w:pPr>
              <w:spacing w:after="0"/>
              <w:rPr>
                <w:rFonts w:cstheme="minorHAnsi"/>
                <w:sz w:val="24"/>
                <w:szCs w:val="24"/>
                <w:lang w:val="en-US"/>
              </w:rPr>
            </w:pPr>
            <w:r w:rsidRPr="00F1129B">
              <w:rPr>
                <w:rFonts w:cstheme="minorHAnsi"/>
                <w:sz w:val="24"/>
                <w:szCs w:val="24"/>
                <w:lang w:val="en-US"/>
              </w:rPr>
              <w:t xml:space="preserve">M. </w:t>
            </w:r>
            <w:proofErr w:type="spellStart"/>
            <w:r w:rsidRPr="00F1129B">
              <w:rPr>
                <w:rFonts w:cstheme="minorHAnsi"/>
                <w:sz w:val="24"/>
                <w:szCs w:val="24"/>
                <w:lang w:val="en-US"/>
              </w:rPr>
              <w:t>Kholopov</w:t>
            </w:r>
            <w:proofErr w:type="spellEnd"/>
          </w:p>
        </w:tc>
      </w:tr>
      <w:tr w:rsidR="003E130F" w:rsidRPr="00F1129B" w:rsidTr="008B0C74">
        <w:tc>
          <w:tcPr>
            <w:tcW w:w="817" w:type="dxa"/>
          </w:tcPr>
          <w:p w:rsidR="003E130F" w:rsidRPr="00F1129B" w:rsidRDefault="003E130F" w:rsidP="008B0C74">
            <w:pPr>
              <w:spacing w:after="0"/>
              <w:rPr>
                <w:rFonts w:cstheme="minorHAnsi"/>
                <w:sz w:val="24"/>
                <w:szCs w:val="24"/>
                <w:lang w:val="en-US"/>
              </w:rPr>
            </w:pPr>
            <w:r w:rsidRPr="00F1129B">
              <w:rPr>
                <w:rFonts w:cstheme="minorHAnsi"/>
                <w:sz w:val="24"/>
                <w:szCs w:val="24"/>
                <w:lang w:val="en-US"/>
              </w:rPr>
              <w:t xml:space="preserve">19:00 </w:t>
            </w:r>
          </w:p>
        </w:tc>
        <w:tc>
          <w:tcPr>
            <w:tcW w:w="5670" w:type="dxa"/>
            <w:gridSpan w:val="2"/>
          </w:tcPr>
          <w:p w:rsidR="003E130F" w:rsidRPr="00F1129B" w:rsidRDefault="003E130F" w:rsidP="008B0C74">
            <w:pPr>
              <w:spacing w:after="0"/>
              <w:rPr>
                <w:rFonts w:cstheme="minorHAnsi"/>
                <w:sz w:val="24"/>
                <w:szCs w:val="24"/>
              </w:rPr>
            </w:pPr>
            <w:r w:rsidRPr="00F1129B">
              <w:rPr>
                <w:rFonts w:cstheme="minorHAnsi"/>
                <w:sz w:val="24"/>
                <w:szCs w:val="24"/>
              </w:rPr>
              <w:t>Dinner</w:t>
            </w:r>
          </w:p>
        </w:tc>
        <w:tc>
          <w:tcPr>
            <w:tcW w:w="2835" w:type="dxa"/>
            <w:gridSpan w:val="3"/>
          </w:tcPr>
          <w:p w:rsidR="003E130F" w:rsidRPr="00F1129B" w:rsidRDefault="003E130F" w:rsidP="008B0C74">
            <w:pPr>
              <w:spacing w:after="0"/>
              <w:rPr>
                <w:rFonts w:cstheme="minorHAnsi"/>
                <w:sz w:val="24"/>
                <w:szCs w:val="24"/>
              </w:rPr>
            </w:pPr>
          </w:p>
        </w:tc>
      </w:tr>
    </w:tbl>
    <w:p w:rsidR="003E130F" w:rsidRPr="00F1129B" w:rsidRDefault="003E130F" w:rsidP="003E130F">
      <w:pPr>
        <w:rPr>
          <w:rFonts w:cstheme="minorHAnsi"/>
          <w:sz w:val="24"/>
          <w:szCs w:val="24"/>
        </w:rPr>
      </w:pPr>
    </w:p>
    <w:p w:rsidR="003E130F" w:rsidRPr="00F1129B" w:rsidRDefault="003E130F" w:rsidP="003E130F">
      <w:pPr>
        <w:rPr>
          <w:rFonts w:cstheme="minorHAnsi"/>
          <w:sz w:val="24"/>
          <w:szCs w:val="24"/>
          <w:lang w:val="en-US"/>
        </w:rPr>
      </w:pPr>
      <w:r w:rsidRPr="00F1129B">
        <w:rPr>
          <w:rFonts w:cstheme="minorHAnsi"/>
          <w:sz w:val="24"/>
          <w:szCs w:val="24"/>
          <w:lang w:val="en-US"/>
        </w:rPr>
        <w:t>Tuesday, November 19,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4"/>
        <w:gridCol w:w="5324"/>
        <w:gridCol w:w="3071"/>
      </w:tblGrid>
      <w:tr w:rsidR="003E130F" w:rsidRPr="00F1129B" w:rsidTr="008B0C74">
        <w:tc>
          <w:tcPr>
            <w:tcW w:w="834" w:type="dxa"/>
          </w:tcPr>
          <w:p w:rsidR="003E130F" w:rsidRPr="00F1129B" w:rsidRDefault="003E130F" w:rsidP="008B0C74">
            <w:pPr>
              <w:spacing w:after="0"/>
              <w:rPr>
                <w:rFonts w:cstheme="minorHAnsi"/>
                <w:sz w:val="24"/>
                <w:szCs w:val="24"/>
                <w:lang w:val="en-US"/>
              </w:rPr>
            </w:pPr>
            <w:r w:rsidRPr="00F1129B">
              <w:rPr>
                <w:rFonts w:cstheme="minorHAnsi"/>
                <w:sz w:val="24"/>
                <w:szCs w:val="24"/>
                <w:lang w:val="en-US"/>
              </w:rPr>
              <w:t>9.00</w:t>
            </w:r>
          </w:p>
        </w:tc>
        <w:tc>
          <w:tcPr>
            <w:tcW w:w="5324" w:type="dxa"/>
          </w:tcPr>
          <w:p w:rsidR="003E130F" w:rsidRPr="00F1129B" w:rsidRDefault="003E130F" w:rsidP="008B0C74">
            <w:pPr>
              <w:spacing w:after="0"/>
              <w:rPr>
                <w:rFonts w:cstheme="minorHAnsi"/>
                <w:sz w:val="24"/>
                <w:szCs w:val="24"/>
                <w:lang w:val="en-US"/>
              </w:rPr>
            </w:pPr>
            <w:r w:rsidRPr="00F1129B">
              <w:rPr>
                <w:rFonts w:cstheme="minorHAnsi"/>
                <w:sz w:val="24"/>
                <w:szCs w:val="24"/>
                <w:lang w:val="en-US"/>
              </w:rPr>
              <w:t>Results of quench calculations</w:t>
            </w:r>
          </w:p>
        </w:tc>
        <w:tc>
          <w:tcPr>
            <w:tcW w:w="3071" w:type="dxa"/>
          </w:tcPr>
          <w:p w:rsidR="003E130F" w:rsidRPr="00F1129B" w:rsidRDefault="003E130F" w:rsidP="008B0C74">
            <w:pPr>
              <w:spacing w:after="0"/>
              <w:rPr>
                <w:rFonts w:cstheme="minorHAnsi"/>
                <w:sz w:val="24"/>
                <w:szCs w:val="24"/>
                <w:lang w:val="en-US"/>
              </w:rPr>
            </w:pPr>
            <w:r w:rsidRPr="00F1129B">
              <w:rPr>
                <w:rFonts w:cstheme="minorHAnsi"/>
                <w:sz w:val="24"/>
                <w:szCs w:val="24"/>
                <w:lang w:val="en-US"/>
              </w:rPr>
              <w:t>A. Bragin</w:t>
            </w:r>
          </w:p>
        </w:tc>
      </w:tr>
      <w:tr w:rsidR="003E130F" w:rsidRPr="00F1129B" w:rsidTr="008B0C74">
        <w:tc>
          <w:tcPr>
            <w:tcW w:w="834" w:type="dxa"/>
          </w:tcPr>
          <w:p w:rsidR="003E130F" w:rsidRPr="00F1129B" w:rsidRDefault="003E130F" w:rsidP="008B0C74">
            <w:pPr>
              <w:spacing w:after="0"/>
              <w:rPr>
                <w:rFonts w:cstheme="minorHAnsi"/>
                <w:sz w:val="24"/>
                <w:szCs w:val="24"/>
                <w:lang w:val="en-US"/>
              </w:rPr>
            </w:pPr>
            <w:r w:rsidRPr="00F1129B">
              <w:rPr>
                <w:rFonts w:cstheme="minorHAnsi"/>
                <w:sz w:val="24"/>
                <w:szCs w:val="24"/>
                <w:lang w:val="en-US"/>
              </w:rPr>
              <w:t>9:30</w:t>
            </w:r>
          </w:p>
        </w:tc>
        <w:tc>
          <w:tcPr>
            <w:tcW w:w="5324" w:type="dxa"/>
          </w:tcPr>
          <w:p w:rsidR="003E130F" w:rsidRPr="00F1129B" w:rsidRDefault="003E130F" w:rsidP="008B0C74">
            <w:pPr>
              <w:spacing w:after="0"/>
              <w:rPr>
                <w:rFonts w:cstheme="minorHAnsi"/>
                <w:sz w:val="24"/>
                <w:szCs w:val="24"/>
                <w:lang w:val="en-US"/>
              </w:rPr>
            </w:pPr>
            <w:r w:rsidRPr="00F1129B">
              <w:rPr>
                <w:rFonts w:cstheme="minorHAnsi"/>
                <w:sz w:val="24"/>
                <w:szCs w:val="24"/>
                <w:lang w:val="en-US"/>
              </w:rPr>
              <w:t>Power Converter and quench protection system</w:t>
            </w:r>
          </w:p>
        </w:tc>
        <w:tc>
          <w:tcPr>
            <w:tcW w:w="3071" w:type="dxa"/>
          </w:tcPr>
          <w:p w:rsidR="003E130F" w:rsidRPr="00F1129B" w:rsidRDefault="003E130F" w:rsidP="008B0C74">
            <w:pPr>
              <w:spacing w:after="0"/>
              <w:rPr>
                <w:rFonts w:cstheme="minorHAnsi"/>
                <w:sz w:val="24"/>
                <w:szCs w:val="24"/>
                <w:lang w:val="en-US"/>
              </w:rPr>
            </w:pPr>
            <w:r w:rsidRPr="00F1129B">
              <w:rPr>
                <w:rFonts w:cstheme="minorHAnsi"/>
                <w:sz w:val="24"/>
                <w:szCs w:val="24"/>
                <w:lang w:val="en-US"/>
              </w:rPr>
              <w:t xml:space="preserve">A. </w:t>
            </w:r>
            <w:proofErr w:type="spellStart"/>
            <w:r w:rsidRPr="00F1129B">
              <w:rPr>
                <w:rFonts w:cstheme="minorHAnsi"/>
                <w:sz w:val="24"/>
                <w:szCs w:val="24"/>
                <w:lang w:val="en-US"/>
              </w:rPr>
              <w:t>Erokhine</w:t>
            </w:r>
            <w:proofErr w:type="spellEnd"/>
          </w:p>
        </w:tc>
      </w:tr>
      <w:tr w:rsidR="003E130F" w:rsidRPr="00F1129B" w:rsidTr="008B0C74">
        <w:tc>
          <w:tcPr>
            <w:tcW w:w="834" w:type="dxa"/>
          </w:tcPr>
          <w:p w:rsidR="003E130F" w:rsidRPr="00F1129B" w:rsidRDefault="003E130F" w:rsidP="008B0C74">
            <w:pPr>
              <w:spacing w:after="0"/>
              <w:rPr>
                <w:rFonts w:cstheme="minorHAnsi"/>
                <w:sz w:val="24"/>
                <w:szCs w:val="24"/>
                <w:lang w:val="en-US"/>
              </w:rPr>
            </w:pPr>
            <w:r w:rsidRPr="00F1129B">
              <w:rPr>
                <w:rFonts w:cstheme="minorHAnsi"/>
                <w:sz w:val="24"/>
                <w:szCs w:val="24"/>
                <w:lang w:val="en-US"/>
              </w:rPr>
              <w:t>10:30</w:t>
            </w:r>
          </w:p>
        </w:tc>
        <w:tc>
          <w:tcPr>
            <w:tcW w:w="5324" w:type="dxa"/>
          </w:tcPr>
          <w:p w:rsidR="003E130F" w:rsidRPr="00F1129B" w:rsidRDefault="003E130F" w:rsidP="008B0C74">
            <w:pPr>
              <w:spacing w:after="0"/>
              <w:rPr>
                <w:rFonts w:cstheme="minorHAnsi"/>
                <w:sz w:val="24"/>
                <w:szCs w:val="24"/>
                <w:lang w:val="en-US"/>
              </w:rPr>
            </w:pPr>
            <w:r w:rsidRPr="00F1129B">
              <w:rPr>
                <w:rFonts w:cstheme="minorHAnsi"/>
                <w:sz w:val="24"/>
                <w:szCs w:val="24"/>
                <w:lang w:val="en-US"/>
              </w:rPr>
              <w:t>Power converter control, instrumentation, quench detection</w:t>
            </w:r>
          </w:p>
        </w:tc>
        <w:tc>
          <w:tcPr>
            <w:tcW w:w="3071" w:type="dxa"/>
          </w:tcPr>
          <w:p w:rsidR="003E130F" w:rsidRPr="00F1129B" w:rsidRDefault="003E130F" w:rsidP="008B0C74">
            <w:pPr>
              <w:spacing w:after="0"/>
              <w:rPr>
                <w:rFonts w:cstheme="minorHAnsi"/>
                <w:sz w:val="24"/>
                <w:szCs w:val="24"/>
                <w:lang w:val="en-US"/>
              </w:rPr>
            </w:pPr>
            <w:r w:rsidRPr="00F1129B">
              <w:rPr>
                <w:rFonts w:cstheme="minorHAnsi"/>
                <w:sz w:val="24"/>
                <w:szCs w:val="24"/>
                <w:lang w:val="en-US"/>
              </w:rPr>
              <w:t xml:space="preserve"> A. </w:t>
            </w:r>
            <w:proofErr w:type="spellStart"/>
            <w:r w:rsidRPr="00F1129B">
              <w:rPr>
                <w:rFonts w:cstheme="minorHAnsi"/>
                <w:sz w:val="24"/>
                <w:szCs w:val="24"/>
                <w:lang w:val="en-US"/>
              </w:rPr>
              <w:t>Volkov</w:t>
            </w:r>
            <w:proofErr w:type="spellEnd"/>
            <w:r w:rsidRPr="00F1129B">
              <w:rPr>
                <w:rFonts w:cstheme="minorHAnsi"/>
                <w:sz w:val="24"/>
                <w:szCs w:val="24"/>
                <w:lang w:val="en-US"/>
              </w:rPr>
              <w:t>, A. Bragin</w:t>
            </w:r>
          </w:p>
        </w:tc>
      </w:tr>
      <w:tr w:rsidR="003E130F" w:rsidRPr="00F1129B" w:rsidTr="008B0C74">
        <w:tc>
          <w:tcPr>
            <w:tcW w:w="834" w:type="dxa"/>
          </w:tcPr>
          <w:p w:rsidR="003E130F" w:rsidRPr="00F1129B" w:rsidRDefault="003E130F" w:rsidP="008B0C74">
            <w:pPr>
              <w:spacing w:after="0"/>
              <w:rPr>
                <w:rFonts w:cstheme="minorHAnsi"/>
                <w:sz w:val="24"/>
                <w:szCs w:val="24"/>
                <w:lang w:val="en-US"/>
              </w:rPr>
            </w:pPr>
            <w:r w:rsidRPr="00F1129B">
              <w:rPr>
                <w:rFonts w:cstheme="minorHAnsi"/>
                <w:sz w:val="24"/>
                <w:szCs w:val="24"/>
                <w:lang w:val="en-US"/>
              </w:rPr>
              <w:t>11:00</w:t>
            </w:r>
          </w:p>
        </w:tc>
        <w:tc>
          <w:tcPr>
            <w:tcW w:w="5324" w:type="dxa"/>
          </w:tcPr>
          <w:p w:rsidR="003E130F" w:rsidRPr="00F1129B" w:rsidRDefault="003E130F" w:rsidP="008B0C74">
            <w:pPr>
              <w:spacing w:after="0"/>
              <w:rPr>
                <w:rFonts w:cstheme="minorHAnsi"/>
                <w:sz w:val="24"/>
                <w:szCs w:val="24"/>
                <w:lang w:val="en-US"/>
              </w:rPr>
            </w:pPr>
            <w:r w:rsidRPr="00F1129B">
              <w:rPr>
                <w:rFonts w:cstheme="minorHAnsi"/>
                <w:sz w:val="24"/>
                <w:szCs w:val="24"/>
                <w:lang w:val="en-US"/>
              </w:rPr>
              <w:t>Coffee break</w:t>
            </w:r>
          </w:p>
        </w:tc>
        <w:tc>
          <w:tcPr>
            <w:tcW w:w="3071" w:type="dxa"/>
          </w:tcPr>
          <w:p w:rsidR="003E130F" w:rsidRPr="00F1129B" w:rsidRDefault="003E130F" w:rsidP="008B0C74">
            <w:pPr>
              <w:spacing w:after="0"/>
              <w:rPr>
                <w:rFonts w:cstheme="minorHAnsi"/>
                <w:sz w:val="24"/>
                <w:szCs w:val="24"/>
                <w:lang w:val="en-US"/>
              </w:rPr>
            </w:pPr>
          </w:p>
        </w:tc>
      </w:tr>
      <w:tr w:rsidR="003E130F" w:rsidRPr="00F1129B" w:rsidTr="008B0C74">
        <w:tc>
          <w:tcPr>
            <w:tcW w:w="834" w:type="dxa"/>
          </w:tcPr>
          <w:p w:rsidR="003E130F" w:rsidRPr="00F1129B" w:rsidRDefault="003E130F" w:rsidP="008B0C74">
            <w:pPr>
              <w:spacing w:after="0"/>
              <w:rPr>
                <w:rFonts w:cstheme="minorHAnsi"/>
                <w:sz w:val="24"/>
                <w:szCs w:val="24"/>
                <w:lang w:val="en-US"/>
              </w:rPr>
            </w:pPr>
            <w:r w:rsidRPr="00F1129B">
              <w:rPr>
                <w:rFonts w:cstheme="minorHAnsi"/>
                <w:sz w:val="24"/>
                <w:szCs w:val="24"/>
                <w:lang w:val="en-US"/>
              </w:rPr>
              <w:lastRenderedPageBreak/>
              <w:t>11:15</w:t>
            </w:r>
          </w:p>
        </w:tc>
        <w:tc>
          <w:tcPr>
            <w:tcW w:w="5324" w:type="dxa"/>
          </w:tcPr>
          <w:p w:rsidR="003E130F" w:rsidRPr="00F1129B" w:rsidRDefault="003E130F" w:rsidP="008B0C74">
            <w:pPr>
              <w:spacing w:after="0"/>
              <w:rPr>
                <w:rFonts w:cstheme="minorHAnsi"/>
                <w:sz w:val="24"/>
                <w:szCs w:val="24"/>
                <w:lang w:val="en-US"/>
              </w:rPr>
            </w:pPr>
            <w:r w:rsidRPr="00F1129B">
              <w:rPr>
                <w:rFonts w:cstheme="minorHAnsi"/>
                <w:sz w:val="24"/>
                <w:szCs w:val="24"/>
                <w:lang w:val="en-US"/>
              </w:rPr>
              <w:t>Assembly, survey, alignment</w:t>
            </w:r>
          </w:p>
        </w:tc>
        <w:tc>
          <w:tcPr>
            <w:tcW w:w="3071" w:type="dxa"/>
          </w:tcPr>
          <w:p w:rsidR="003E130F" w:rsidRPr="00F1129B" w:rsidRDefault="003E130F" w:rsidP="008B0C74">
            <w:pPr>
              <w:spacing w:after="0"/>
              <w:rPr>
                <w:rFonts w:cstheme="minorHAnsi"/>
                <w:sz w:val="24"/>
                <w:szCs w:val="24"/>
                <w:lang w:val="en-US"/>
              </w:rPr>
            </w:pPr>
            <w:r w:rsidRPr="00F1129B">
              <w:rPr>
                <w:rFonts w:cstheme="minorHAnsi"/>
                <w:sz w:val="24"/>
                <w:szCs w:val="24"/>
                <w:lang w:val="en-US"/>
              </w:rPr>
              <w:t xml:space="preserve">M. </w:t>
            </w:r>
            <w:proofErr w:type="spellStart"/>
            <w:r w:rsidRPr="00F1129B">
              <w:rPr>
                <w:rFonts w:cstheme="minorHAnsi"/>
                <w:sz w:val="24"/>
                <w:szCs w:val="24"/>
                <w:lang w:val="en-US"/>
              </w:rPr>
              <w:t>Kholopov</w:t>
            </w:r>
            <w:proofErr w:type="spellEnd"/>
            <w:r w:rsidRPr="00F1129B">
              <w:rPr>
                <w:rFonts w:cstheme="minorHAnsi"/>
                <w:sz w:val="24"/>
                <w:szCs w:val="24"/>
                <w:lang w:val="en-US"/>
              </w:rPr>
              <w:t>, A. Bragin</w:t>
            </w:r>
          </w:p>
        </w:tc>
      </w:tr>
      <w:tr w:rsidR="003E130F" w:rsidRPr="00F1129B" w:rsidTr="008B0C74">
        <w:tc>
          <w:tcPr>
            <w:tcW w:w="834" w:type="dxa"/>
          </w:tcPr>
          <w:p w:rsidR="003E130F" w:rsidRPr="00F1129B" w:rsidRDefault="003E130F" w:rsidP="008B0C74">
            <w:pPr>
              <w:spacing w:after="0"/>
              <w:rPr>
                <w:rFonts w:cstheme="minorHAnsi"/>
                <w:sz w:val="24"/>
                <w:szCs w:val="24"/>
                <w:lang w:val="en-US"/>
              </w:rPr>
            </w:pPr>
            <w:r w:rsidRPr="00F1129B">
              <w:rPr>
                <w:rFonts w:cstheme="minorHAnsi"/>
                <w:sz w:val="24"/>
                <w:szCs w:val="24"/>
                <w:lang w:val="en-US"/>
              </w:rPr>
              <w:t>12:15</w:t>
            </w:r>
          </w:p>
        </w:tc>
        <w:tc>
          <w:tcPr>
            <w:tcW w:w="5324" w:type="dxa"/>
          </w:tcPr>
          <w:p w:rsidR="003E130F" w:rsidRPr="00F1129B" w:rsidRDefault="003E130F" w:rsidP="008B0C74">
            <w:pPr>
              <w:spacing w:after="0"/>
              <w:rPr>
                <w:rFonts w:cstheme="minorHAnsi"/>
                <w:sz w:val="24"/>
                <w:szCs w:val="24"/>
                <w:lang w:val="en-US"/>
              </w:rPr>
            </w:pPr>
            <w:r w:rsidRPr="00F1129B">
              <w:rPr>
                <w:rFonts w:cstheme="minorHAnsi"/>
                <w:sz w:val="24"/>
                <w:szCs w:val="24"/>
                <w:lang w:val="en-US"/>
              </w:rPr>
              <w:t xml:space="preserve"> FAT/SAT</w:t>
            </w:r>
          </w:p>
        </w:tc>
        <w:tc>
          <w:tcPr>
            <w:tcW w:w="3071" w:type="dxa"/>
          </w:tcPr>
          <w:p w:rsidR="003E130F" w:rsidRPr="00F1129B" w:rsidRDefault="003E130F" w:rsidP="008B0C74">
            <w:pPr>
              <w:spacing w:after="0"/>
              <w:rPr>
                <w:rFonts w:cstheme="minorHAnsi"/>
                <w:sz w:val="24"/>
                <w:szCs w:val="24"/>
                <w:lang w:val="en-US"/>
              </w:rPr>
            </w:pPr>
            <w:r w:rsidRPr="00F1129B">
              <w:rPr>
                <w:rFonts w:cstheme="minorHAnsi"/>
                <w:sz w:val="24"/>
                <w:szCs w:val="24"/>
                <w:lang w:val="en-US"/>
              </w:rPr>
              <w:t>A. Bragin</w:t>
            </w:r>
          </w:p>
        </w:tc>
      </w:tr>
      <w:tr w:rsidR="003E130F" w:rsidRPr="00F1129B" w:rsidTr="008B0C74">
        <w:tc>
          <w:tcPr>
            <w:tcW w:w="834" w:type="dxa"/>
          </w:tcPr>
          <w:p w:rsidR="003E130F" w:rsidRPr="00F1129B" w:rsidRDefault="003E130F" w:rsidP="008B0C74">
            <w:pPr>
              <w:spacing w:after="0"/>
              <w:rPr>
                <w:rFonts w:cstheme="minorHAnsi"/>
                <w:sz w:val="24"/>
                <w:szCs w:val="24"/>
                <w:lang w:val="en-US"/>
              </w:rPr>
            </w:pPr>
            <w:r w:rsidRPr="00F1129B">
              <w:rPr>
                <w:rFonts w:cstheme="minorHAnsi"/>
                <w:sz w:val="24"/>
                <w:szCs w:val="24"/>
                <w:lang w:val="en-US"/>
              </w:rPr>
              <w:t xml:space="preserve">13:00 </w:t>
            </w:r>
          </w:p>
        </w:tc>
        <w:tc>
          <w:tcPr>
            <w:tcW w:w="5324" w:type="dxa"/>
          </w:tcPr>
          <w:p w:rsidR="003E130F" w:rsidRPr="00F1129B" w:rsidRDefault="003E130F" w:rsidP="008B0C74">
            <w:pPr>
              <w:spacing w:after="0"/>
              <w:rPr>
                <w:rFonts w:cstheme="minorHAnsi"/>
                <w:sz w:val="24"/>
                <w:szCs w:val="24"/>
                <w:lang w:val="en-US"/>
              </w:rPr>
            </w:pPr>
            <w:r w:rsidRPr="00F1129B">
              <w:rPr>
                <w:rFonts w:cstheme="minorHAnsi"/>
                <w:sz w:val="24"/>
                <w:szCs w:val="24"/>
                <w:lang w:val="en-US"/>
              </w:rPr>
              <w:t>Discussion/Lunch</w:t>
            </w:r>
          </w:p>
        </w:tc>
        <w:tc>
          <w:tcPr>
            <w:tcW w:w="3071" w:type="dxa"/>
          </w:tcPr>
          <w:p w:rsidR="003E130F" w:rsidRPr="00F1129B" w:rsidRDefault="003E130F" w:rsidP="008B0C74">
            <w:pPr>
              <w:spacing w:after="0"/>
              <w:rPr>
                <w:rFonts w:cstheme="minorHAnsi"/>
                <w:sz w:val="24"/>
                <w:szCs w:val="24"/>
                <w:lang w:val="en-US"/>
              </w:rPr>
            </w:pPr>
          </w:p>
        </w:tc>
      </w:tr>
    </w:tbl>
    <w:p w:rsidR="003E130F" w:rsidRPr="00F1129B" w:rsidRDefault="003E130F" w:rsidP="003E130F">
      <w:pPr>
        <w:rPr>
          <w:rFonts w:cstheme="minorHAnsi"/>
          <w:sz w:val="24"/>
          <w:szCs w:val="24"/>
          <w:lang w:val="en-US"/>
        </w:rPr>
      </w:pPr>
    </w:p>
    <w:p w:rsidR="00EE6A7C" w:rsidRPr="00F1129B" w:rsidRDefault="00EE6A7C" w:rsidP="004C3656">
      <w:pPr>
        <w:rPr>
          <w:rFonts w:cstheme="minorHAnsi"/>
          <w:sz w:val="24"/>
          <w:szCs w:val="24"/>
        </w:rPr>
      </w:pPr>
    </w:p>
    <w:p w:rsidR="001131D5" w:rsidRPr="00F1129B" w:rsidRDefault="001131D5" w:rsidP="001131D5">
      <w:pPr>
        <w:rPr>
          <w:rFonts w:cstheme="minorHAnsi"/>
          <w:sz w:val="32"/>
          <w:szCs w:val="32"/>
          <w:lang w:val="en-US"/>
        </w:rPr>
      </w:pPr>
      <w:r w:rsidRPr="00F1129B">
        <w:rPr>
          <w:rFonts w:cstheme="minorHAnsi"/>
          <w:sz w:val="32"/>
          <w:szCs w:val="32"/>
          <w:lang w:val="en-US"/>
        </w:rPr>
        <w:t>Status of the work, Design changes since May 2018</w:t>
      </w:r>
    </w:p>
    <w:p w:rsidR="001131D5" w:rsidRPr="00F1129B" w:rsidRDefault="005E2FE6" w:rsidP="001131D5">
      <w:pPr>
        <w:rPr>
          <w:rFonts w:cstheme="minorHAnsi"/>
          <w:sz w:val="24"/>
          <w:szCs w:val="24"/>
          <w:lang w:val="en-US"/>
        </w:rPr>
      </w:pPr>
      <w:r>
        <w:rPr>
          <w:rFonts w:cstheme="minorHAnsi"/>
          <w:sz w:val="24"/>
          <w:szCs w:val="24"/>
          <w:lang w:val="en-US"/>
        </w:rPr>
        <w:t>Peter Senger confirms: height of the beam axis/</w:t>
      </w:r>
      <w:r w:rsidR="001131D5" w:rsidRPr="00F1129B">
        <w:rPr>
          <w:rFonts w:cstheme="minorHAnsi"/>
          <w:sz w:val="24"/>
          <w:szCs w:val="24"/>
          <w:lang w:val="en-US"/>
        </w:rPr>
        <w:t>magnet center</w:t>
      </w:r>
      <w:r>
        <w:rPr>
          <w:rFonts w:cstheme="minorHAnsi"/>
          <w:sz w:val="24"/>
          <w:szCs w:val="24"/>
          <w:lang w:val="en-US"/>
        </w:rPr>
        <w:t xml:space="preserve"> is 5.7m over the </w:t>
      </w:r>
      <w:r w:rsidR="001131D5" w:rsidRPr="00F1129B">
        <w:rPr>
          <w:rFonts w:cstheme="minorHAnsi"/>
          <w:sz w:val="24"/>
          <w:szCs w:val="24"/>
          <w:lang w:val="en-US"/>
        </w:rPr>
        <w:t>floor</w:t>
      </w:r>
      <w:r w:rsidR="00EE13EE" w:rsidRPr="00F1129B">
        <w:rPr>
          <w:rFonts w:cstheme="minorHAnsi"/>
          <w:sz w:val="24"/>
          <w:szCs w:val="24"/>
          <w:lang w:val="en-US"/>
        </w:rPr>
        <w:t xml:space="preserve"> level</w:t>
      </w:r>
      <w:r>
        <w:rPr>
          <w:rFonts w:cstheme="minorHAnsi"/>
          <w:sz w:val="24"/>
          <w:szCs w:val="24"/>
          <w:lang w:val="en-US"/>
        </w:rPr>
        <w:t xml:space="preserve"> (as given in the contract).</w:t>
      </w:r>
    </w:p>
    <w:p w:rsidR="001131D5" w:rsidRPr="00F1129B" w:rsidRDefault="00BE3728" w:rsidP="001131D5">
      <w:pPr>
        <w:rPr>
          <w:rFonts w:cstheme="minorHAnsi"/>
          <w:sz w:val="24"/>
          <w:szCs w:val="24"/>
          <w:lang w:val="en-US"/>
        </w:rPr>
      </w:pPr>
      <w:r>
        <w:rPr>
          <w:rFonts w:cstheme="minorHAnsi"/>
          <w:sz w:val="24"/>
          <w:szCs w:val="24"/>
          <w:lang w:val="en-US"/>
        </w:rPr>
        <w:t>R</w:t>
      </w:r>
      <w:r w:rsidR="001131D5" w:rsidRPr="00F1129B">
        <w:rPr>
          <w:rFonts w:cstheme="minorHAnsi"/>
          <w:sz w:val="24"/>
          <w:szCs w:val="24"/>
          <w:lang w:val="en-US"/>
        </w:rPr>
        <w:t>ecommendation: involve TÜV at an early stage</w:t>
      </w:r>
      <w:r w:rsidR="000B05D0" w:rsidRPr="00F1129B">
        <w:rPr>
          <w:rFonts w:cstheme="minorHAnsi"/>
          <w:sz w:val="24"/>
          <w:szCs w:val="24"/>
          <w:lang w:val="en-US"/>
        </w:rPr>
        <w:t>, already</w:t>
      </w:r>
      <w:r w:rsidR="001131D5" w:rsidRPr="00F1129B">
        <w:rPr>
          <w:rFonts w:cstheme="minorHAnsi"/>
          <w:sz w:val="24"/>
          <w:szCs w:val="24"/>
          <w:lang w:val="en-US"/>
        </w:rPr>
        <w:t xml:space="preserve"> during design, </w:t>
      </w:r>
      <w:r w:rsidR="000B05D0" w:rsidRPr="00F1129B">
        <w:rPr>
          <w:rFonts w:cstheme="minorHAnsi"/>
          <w:sz w:val="24"/>
          <w:szCs w:val="24"/>
          <w:lang w:val="en-US"/>
        </w:rPr>
        <w:t xml:space="preserve">it may </w:t>
      </w:r>
      <w:r w:rsidR="001131D5" w:rsidRPr="00F1129B">
        <w:rPr>
          <w:rFonts w:cstheme="minorHAnsi"/>
          <w:sz w:val="24"/>
          <w:szCs w:val="24"/>
          <w:lang w:val="en-US"/>
        </w:rPr>
        <w:t>need time</w:t>
      </w:r>
    </w:p>
    <w:p w:rsidR="001131D5" w:rsidRPr="00F1129B" w:rsidRDefault="001131D5" w:rsidP="001131D5">
      <w:pPr>
        <w:rPr>
          <w:rFonts w:cstheme="minorHAnsi"/>
          <w:sz w:val="24"/>
          <w:szCs w:val="24"/>
          <w:lang w:val="en-US"/>
        </w:rPr>
      </w:pPr>
    </w:p>
    <w:p w:rsidR="001131D5" w:rsidRPr="00F1129B" w:rsidRDefault="001131D5" w:rsidP="001131D5">
      <w:pPr>
        <w:rPr>
          <w:rFonts w:cstheme="minorHAnsi"/>
          <w:sz w:val="32"/>
          <w:szCs w:val="32"/>
          <w:lang w:val="en-US"/>
        </w:rPr>
      </w:pPr>
      <w:r w:rsidRPr="00F1129B">
        <w:rPr>
          <w:rFonts w:cstheme="minorHAnsi"/>
          <w:sz w:val="32"/>
          <w:szCs w:val="32"/>
          <w:lang w:val="en-US"/>
        </w:rPr>
        <w:t>Iron yoke and support design, iron data</w:t>
      </w:r>
    </w:p>
    <w:p w:rsidR="000B05D0" w:rsidRPr="00F1129B" w:rsidRDefault="00BE3728" w:rsidP="000B05D0">
      <w:pPr>
        <w:rPr>
          <w:rFonts w:cstheme="minorHAnsi"/>
          <w:sz w:val="24"/>
          <w:szCs w:val="24"/>
          <w:lang w:val="en-US"/>
        </w:rPr>
      </w:pPr>
      <w:r>
        <w:rPr>
          <w:rFonts w:cstheme="minorHAnsi"/>
          <w:sz w:val="24"/>
          <w:szCs w:val="24"/>
          <w:lang w:val="en-US"/>
        </w:rPr>
        <w:t>S</w:t>
      </w:r>
      <w:r w:rsidR="00C80440" w:rsidRPr="00F1129B">
        <w:rPr>
          <w:rFonts w:cstheme="minorHAnsi"/>
          <w:sz w:val="24"/>
          <w:szCs w:val="24"/>
          <w:lang w:val="en-US"/>
        </w:rPr>
        <w:t>liding support</w:t>
      </w:r>
      <w:r w:rsidR="000B05D0" w:rsidRPr="00F1129B">
        <w:rPr>
          <w:rFonts w:cstheme="minorHAnsi"/>
          <w:sz w:val="24"/>
          <w:szCs w:val="24"/>
          <w:lang w:val="en-US"/>
        </w:rPr>
        <w:t xml:space="preserve">: PTFE </w:t>
      </w:r>
      <w:r w:rsidR="00C80440" w:rsidRPr="00F1129B">
        <w:rPr>
          <w:rFonts w:cstheme="minorHAnsi"/>
          <w:sz w:val="24"/>
          <w:szCs w:val="24"/>
          <w:lang w:val="en-US"/>
        </w:rPr>
        <w:t xml:space="preserve">may be replaced </w:t>
      </w:r>
      <w:r w:rsidR="000B05D0" w:rsidRPr="00F1129B">
        <w:rPr>
          <w:rFonts w:cstheme="minorHAnsi"/>
          <w:sz w:val="24"/>
          <w:szCs w:val="24"/>
          <w:lang w:val="en-US"/>
        </w:rPr>
        <w:t>by bronze</w:t>
      </w:r>
      <w:r w:rsidR="00C80440" w:rsidRPr="00F1129B">
        <w:rPr>
          <w:rFonts w:cstheme="minorHAnsi"/>
          <w:sz w:val="24"/>
          <w:szCs w:val="24"/>
          <w:lang w:val="en-US"/>
        </w:rPr>
        <w:t xml:space="preserve"> for radiation reason. </w:t>
      </w:r>
      <w:proofErr w:type="gramStart"/>
      <w:r w:rsidR="000B05D0" w:rsidRPr="00F1129B">
        <w:rPr>
          <w:rFonts w:cstheme="minorHAnsi"/>
          <w:sz w:val="24"/>
          <w:szCs w:val="24"/>
          <w:lang w:val="en-US"/>
        </w:rPr>
        <w:t>lubrication</w:t>
      </w:r>
      <w:proofErr w:type="gramEnd"/>
      <w:r w:rsidR="00C80440" w:rsidRPr="00F1129B">
        <w:rPr>
          <w:rFonts w:cstheme="minorHAnsi"/>
          <w:sz w:val="24"/>
          <w:szCs w:val="24"/>
          <w:lang w:val="en-US"/>
        </w:rPr>
        <w:t xml:space="preserve"> not recommended</w:t>
      </w:r>
      <w:r w:rsidR="000B05D0" w:rsidRPr="00F1129B">
        <w:rPr>
          <w:rFonts w:cstheme="minorHAnsi"/>
          <w:sz w:val="24"/>
          <w:szCs w:val="24"/>
          <w:lang w:val="en-US"/>
        </w:rPr>
        <w:t>,</w:t>
      </w:r>
      <w:r w:rsidR="00C80440" w:rsidRPr="00F1129B">
        <w:rPr>
          <w:rFonts w:cstheme="minorHAnsi"/>
          <w:sz w:val="24"/>
          <w:szCs w:val="24"/>
          <w:lang w:val="en-US"/>
        </w:rPr>
        <w:t xml:space="preserve"> but this leads to </w:t>
      </w:r>
      <w:r w:rsidR="000B05D0" w:rsidRPr="00F1129B">
        <w:rPr>
          <w:rFonts w:cstheme="minorHAnsi"/>
          <w:sz w:val="24"/>
          <w:szCs w:val="24"/>
          <w:lang w:val="en-US"/>
        </w:rPr>
        <w:t xml:space="preserve"> higher friction </w:t>
      </w:r>
      <w:r w:rsidR="00C80440" w:rsidRPr="00F1129B">
        <w:rPr>
          <w:rFonts w:cstheme="minorHAnsi"/>
          <w:sz w:val="24"/>
          <w:szCs w:val="24"/>
          <w:lang w:val="en-US"/>
        </w:rPr>
        <w:t>(</w:t>
      </w:r>
      <w:r w:rsidR="000B05D0" w:rsidRPr="00F1129B">
        <w:rPr>
          <w:rFonts w:cstheme="minorHAnsi"/>
          <w:sz w:val="24"/>
          <w:szCs w:val="24"/>
          <w:lang w:val="en-US"/>
        </w:rPr>
        <w:t>factor 0.8</w:t>
      </w:r>
      <w:r w:rsidR="00C80440" w:rsidRPr="00F1129B">
        <w:rPr>
          <w:rFonts w:cstheme="minorHAnsi"/>
          <w:sz w:val="24"/>
          <w:szCs w:val="24"/>
          <w:lang w:val="en-US"/>
        </w:rPr>
        <w:t>??)</w:t>
      </w:r>
      <w:r w:rsidR="000B05D0" w:rsidRPr="00F1129B">
        <w:rPr>
          <w:rFonts w:cstheme="minorHAnsi"/>
          <w:sz w:val="24"/>
          <w:szCs w:val="24"/>
          <w:lang w:val="en-US"/>
        </w:rPr>
        <w:t xml:space="preserve">, </w:t>
      </w:r>
      <w:r w:rsidR="00C80440" w:rsidRPr="00F1129B">
        <w:rPr>
          <w:rFonts w:cstheme="minorHAnsi"/>
          <w:sz w:val="24"/>
          <w:szCs w:val="24"/>
          <w:lang w:val="en-US"/>
        </w:rPr>
        <w:t xml:space="preserve">therefore one </w:t>
      </w:r>
      <w:r w:rsidR="000B05D0" w:rsidRPr="00F1129B">
        <w:rPr>
          <w:rFonts w:cstheme="minorHAnsi"/>
          <w:sz w:val="24"/>
          <w:szCs w:val="24"/>
          <w:lang w:val="en-US"/>
        </w:rPr>
        <w:t>needs higher force/torque!!</w:t>
      </w:r>
    </w:p>
    <w:p w:rsidR="000B05D0" w:rsidRPr="00F1129B" w:rsidRDefault="00BE3728" w:rsidP="000B05D0">
      <w:pPr>
        <w:rPr>
          <w:rFonts w:cstheme="minorHAnsi"/>
          <w:sz w:val="24"/>
          <w:szCs w:val="24"/>
          <w:lang w:val="en-US"/>
        </w:rPr>
      </w:pPr>
      <w:r>
        <w:rPr>
          <w:rFonts w:cstheme="minorHAnsi"/>
          <w:sz w:val="24"/>
          <w:szCs w:val="24"/>
          <w:lang w:val="en-US"/>
        </w:rPr>
        <w:t>C</w:t>
      </w:r>
      <w:r w:rsidR="000B05D0" w:rsidRPr="00F1129B">
        <w:rPr>
          <w:rFonts w:cstheme="minorHAnsi"/>
          <w:sz w:val="24"/>
          <w:szCs w:val="24"/>
          <w:lang w:val="en-US"/>
        </w:rPr>
        <w:t xml:space="preserve">omment: 5 gimbal joints may </w:t>
      </w:r>
      <w:proofErr w:type="gramStart"/>
      <w:r w:rsidR="000B05D0" w:rsidRPr="00F1129B">
        <w:rPr>
          <w:rFonts w:cstheme="minorHAnsi"/>
          <w:sz w:val="24"/>
          <w:szCs w:val="24"/>
          <w:lang w:val="en-US"/>
        </w:rPr>
        <w:t>lead  to</w:t>
      </w:r>
      <w:proofErr w:type="gramEnd"/>
      <w:r w:rsidR="000B05D0" w:rsidRPr="00F1129B">
        <w:rPr>
          <w:rFonts w:cstheme="minorHAnsi"/>
          <w:sz w:val="24"/>
          <w:szCs w:val="24"/>
          <w:lang w:val="en-US"/>
        </w:rPr>
        <w:t xml:space="preserve"> </w:t>
      </w:r>
      <w:proofErr w:type="spellStart"/>
      <w:r w:rsidR="000B05D0" w:rsidRPr="00F1129B">
        <w:rPr>
          <w:rFonts w:cstheme="minorHAnsi"/>
          <w:sz w:val="24"/>
          <w:szCs w:val="24"/>
          <w:lang w:val="en-US"/>
        </w:rPr>
        <w:t>overdetermination</w:t>
      </w:r>
      <w:proofErr w:type="spellEnd"/>
      <w:r w:rsidR="000B05D0" w:rsidRPr="00F1129B">
        <w:rPr>
          <w:rFonts w:cstheme="minorHAnsi"/>
          <w:sz w:val="24"/>
          <w:szCs w:val="24"/>
          <w:lang w:val="en-US"/>
        </w:rPr>
        <w:t xml:space="preserve"> -&gt; meeting: </w:t>
      </w:r>
      <w:r w:rsidR="00EE13EE" w:rsidRPr="00F1129B">
        <w:rPr>
          <w:rFonts w:cstheme="minorHAnsi"/>
          <w:sz w:val="24"/>
          <w:szCs w:val="24"/>
          <w:lang w:val="en-US"/>
        </w:rPr>
        <w:t xml:space="preserve">Mike </w:t>
      </w:r>
      <w:r w:rsidR="000B05D0" w:rsidRPr="00F1129B">
        <w:rPr>
          <w:rFonts w:cstheme="minorHAnsi"/>
          <w:sz w:val="24"/>
          <w:szCs w:val="24"/>
          <w:lang w:val="en-US"/>
        </w:rPr>
        <w:t xml:space="preserve">Faul, </w:t>
      </w:r>
      <w:r w:rsidR="00EE13EE" w:rsidRPr="00F1129B">
        <w:rPr>
          <w:rFonts w:cstheme="minorHAnsi"/>
          <w:sz w:val="24"/>
          <w:szCs w:val="24"/>
          <w:lang w:val="en-US"/>
        </w:rPr>
        <w:t xml:space="preserve">Ina </w:t>
      </w:r>
      <w:r w:rsidR="000B05D0" w:rsidRPr="00F1129B">
        <w:rPr>
          <w:rFonts w:cstheme="minorHAnsi"/>
          <w:sz w:val="24"/>
          <w:szCs w:val="24"/>
          <w:lang w:val="en-US"/>
        </w:rPr>
        <w:t xml:space="preserve">Pschorn, </w:t>
      </w:r>
      <w:r w:rsidR="00EE13EE" w:rsidRPr="00F1129B">
        <w:rPr>
          <w:rFonts w:cstheme="minorHAnsi"/>
          <w:sz w:val="24"/>
          <w:szCs w:val="24"/>
          <w:lang w:val="en-US"/>
        </w:rPr>
        <w:t xml:space="preserve">Carsten </w:t>
      </w:r>
      <w:r w:rsidR="000B05D0" w:rsidRPr="00F1129B">
        <w:rPr>
          <w:rFonts w:cstheme="minorHAnsi"/>
          <w:sz w:val="24"/>
          <w:szCs w:val="24"/>
          <w:lang w:val="en-US"/>
        </w:rPr>
        <w:t xml:space="preserve">Muehle </w:t>
      </w:r>
    </w:p>
    <w:p w:rsidR="000B05D0" w:rsidRPr="00F1129B" w:rsidRDefault="00BE3728" w:rsidP="000B05D0">
      <w:pPr>
        <w:rPr>
          <w:rFonts w:cstheme="minorHAnsi"/>
          <w:sz w:val="24"/>
          <w:szCs w:val="24"/>
          <w:lang w:val="en-US"/>
        </w:rPr>
      </w:pPr>
      <w:r>
        <w:rPr>
          <w:rFonts w:cstheme="minorHAnsi"/>
          <w:sz w:val="24"/>
          <w:szCs w:val="24"/>
          <w:lang w:val="en-US"/>
        </w:rPr>
        <w:t>E</w:t>
      </w:r>
      <w:r w:rsidR="000B05D0" w:rsidRPr="00F1129B">
        <w:rPr>
          <w:rFonts w:cstheme="minorHAnsi"/>
          <w:sz w:val="24"/>
          <w:szCs w:val="24"/>
          <w:lang w:val="en-US"/>
        </w:rPr>
        <w:t>arthquake protection: static approach</w:t>
      </w:r>
      <w:r w:rsidR="00E327F9" w:rsidRPr="00F1129B">
        <w:rPr>
          <w:rFonts w:cstheme="minorHAnsi"/>
          <w:sz w:val="24"/>
          <w:szCs w:val="24"/>
          <w:lang w:val="en-US"/>
        </w:rPr>
        <w:t>:</w:t>
      </w:r>
      <w:r w:rsidR="000B05D0" w:rsidRPr="00F1129B">
        <w:rPr>
          <w:rFonts w:cstheme="minorHAnsi"/>
          <w:sz w:val="24"/>
          <w:szCs w:val="24"/>
          <w:lang w:val="en-US"/>
        </w:rPr>
        <w:t xml:space="preserve"> 8-12% of weight in </w:t>
      </w:r>
      <w:r w:rsidR="00C80440" w:rsidRPr="00F1129B">
        <w:rPr>
          <w:rFonts w:cstheme="minorHAnsi"/>
          <w:sz w:val="24"/>
          <w:szCs w:val="24"/>
          <w:lang w:val="en-US"/>
        </w:rPr>
        <w:t xml:space="preserve">the </w:t>
      </w:r>
      <w:r w:rsidR="000B05D0" w:rsidRPr="00F1129B">
        <w:rPr>
          <w:rFonts w:cstheme="minorHAnsi"/>
          <w:sz w:val="24"/>
          <w:szCs w:val="24"/>
          <w:lang w:val="en-US"/>
        </w:rPr>
        <w:t xml:space="preserve">center of gravity. </w:t>
      </w:r>
      <w:r w:rsidR="00C80440" w:rsidRPr="00F1129B">
        <w:rPr>
          <w:rFonts w:cstheme="minorHAnsi"/>
          <w:sz w:val="24"/>
          <w:szCs w:val="24"/>
          <w:lang w:val="en-US"/>
        </w:rPr>
        <w:t xml:space="preserve">Walter Mueller has the </w:t>
      </w:r>
      <w:r w:rsidR="000B05D0" w:rsidRPr="00F1129B">
        <w:rPr>
          <w:rFonts w:cstheme="minorHAnsi"/>
          <w:sz w:val="24"/>
          <w:szCs w:val="24"/>
          <w:lang w:val="en-US"/>
        </w:rPr>
        <w:t>guideline</w:t>
      </w:r>
      <w:r w:rsidR="00C80440" w:rsidRPr="00F1129B">
        <w:rPr>
          <w:rFonts w:cstheme="minorHAnsi"/>
          <w:sz w:val="24"/>
          <w:szCs w:val="24"/>
          <w:lang w:val="en-US"/>
        </w:rPr>
        <w:t>.</w:t>
      </w:r>
    </w:p>
    <w:p w:rsidR="000B05D0" w:rsidRPr="00F1129B" w:rsidRDefault="00C80440" w:rsidP="000B05D0">
      <w:pPr>
        <w:rPr>
          <w:rFonts w:cstheme="minorHAnsi"/>
          <w:sz w:val="24"/>
          <w:szCs w:val="24"/>
          <w:lang w:val="en-US"/>
        </w:rPr>
      </w:pPr>
      <w:r w:rsidRPr="00F1129B">
        <w:rPr>
          <w:rFonts w:cstheme="minorHAnsi"/>
          <w:sz w:val="24"/>
          <w:szCs w:val="24"/>
          <w:lang w:val="en-US"/>
        </w:rPr>
        <w:t>Drawings etc. should be up</w:t>
      </w:r>
      <w:r w:rsidR="000B05D0" w:rsidRPr="00F1129B">
        <w:rPr>
          <w:rFonts w:cstheme="minorHAnsi"/>
          <w:sz w:val="24"/>
          <w:szCs w:val="24"/>
          <w:lang w:val="en-US"/>
        </w:rPr>
        <w:t>load</w:t>
      </w:r>
      <w:r w:rsidRPr="00F1129B">
        <w:rPr>
          <w:rFonts w:cstheme="minorHAnsi"/>
          <w:sz w:val="24"/>
          <w:szCs w:val="24"/>
          <w:lang w:val="en-US"/>
        </w:rPr>
        <w:t>ed</w:t>
      </w:r>
      <w:r w:rsidR="000B05D0" w:rsidRPr="00F1129B">
        <w:rPr>
          <w:rFonts w:cstheme="minorHAnsi"/>
          <w:sz w:val="24"/>
          <w:szCs w:val="24"/>
          <w:lang w:val="en-US"/>
        </w:rPr>
        <w:t xml:space="preserve"> to EDMS</w:t>
      </w:r>
    </w:p>
    <w:p w:rsidR="000B05D0" w:rsidRPr="00F1129B" w:rsidRDefault="00C80440" w:rsidP="000B05D0">
      <w:pPr>
        <w:rPr>
          <w:rFonts w:cstheme="minorHAnsi"/>
          <w:sz w:val="24"/>
          <w:szCs w:val="24"/>
          <w:lang w:val="en-US"/>
        </w:rPr>
      </w:pPr>
      <w:r w:rsidRPr="00F1129B">
        <w:rPr>
          <w:rFonts w:cstheme="minorHAnsi"/>
          <w:sz w:val="24"/>
          <w:szCs w:val="24"/>
          <w:lang w:val="en-US"/>
        </w:rPr>
        <w:t xml:space="preserve">We want a </w:t>
      </w:r>
      <w:r w:rsidR="000B05D0" w:rsidRPr="00F1129B">
        <w:rPr>
          <w:rFonts w:cstheme="minorHAnsi"/>
          <w:sz w:val="24"/>
          <w:szCs w:val="24"/>
          <w:lang w:val="en-US"/>
        </w:rPr>
        <w:t>“laminated</w:t>
      </w:r>
      <w:proofErr w:type="gramStart"/>
      <w:r w:rsidR="000B05D0" w:rsidRPr="00F1129B">
        <w:rPr>
          <w:rFonts w:cstheme="minorHAnsi"/>
          <w:sz w:val="24"/>
          <w:szCs w:val="24"/>
          <w:lang w:val="en-US"/>
        </w:rPr>
        <w:t>“</w:t>
      </w:r>
      <w:r w:rsidR="00E327F9" w:rsidRPr="00F1129B">
        <w:rPr>
          <w:rFonts w:cstheme="minorHAnsi"/>
          <w:sz w:val="24"/>
          <w:szCs w:val="24"/>
          <w:lang w:val="en-US"/>
        </w:rPr>
        <w:t xml:space="preserve"> </w:t>
      </w:r>
      <w:r w:rsidR="000B05D0" w:rsidRPr="00F1129B">
        <w:rPr>
          <w:rFonts w:cstheme="minorHAnsi"/>
          <w:sz w:val="24"/>
          <w:szCs w:val="24"/>
          <w:lang w:val="en-US"/>
        </w:rPr>
        <w:t>yoke</w:t>
      </w:r>
      <w:proofErr w:type="gramEnd"/>
      <w:r w:rsidR="000B05D0" w:rsidRPr="00F1129B">
        <w:rPr>
          <w:rFonts w:cstheme="minorHAnsi"/>
          <w:sz w:val="24"/>
          <w:szCs w:val="24"/>
          <w:lang w:val="en-US"/>
        </w:rPr>
        <w:t xml:space="preserve">!! </w:t>
      </w:r>
      <w:r w:rsidRPr="00F1129B">
        <w:rPr>
          <w:rFonts w:cstheme="minorHAnsi"/>
          <w:sz w:val="24"/>
          <w:szCs w:val="24"/>
          <w:lang w:val="en-US"/>
        </w:rPr>
        <w:t>The beams should be cut accordingly to the flux flow</w:t>
      </w:r>
      <w:r w:rsidR="005E2FE6">
        <w:rPr>
          <w:rFonts w:cstheme="minorHAnsi"/>
          <w:sz w:val="24"/>
          <w:szCs w:val="24"/>
          <w:lang w:val="en-US"/>
        </w:rPr>
        <w:t>, perpendicular to the beam</w:t>
      </w:r>
      <w:r w:rsidRPr="00F1129B">
        <w:rPr>
          <w:rFonts w:cstheme="minorHAnsi"/>
          <w:sz w:val="24"/>
          <w:szCs w:val="24"/>
          <w:lang w:val="en-US"/>
        </w:rPr>
        <w:t xml:space="preserve">. Otherwise one creates </w:t>
      </w:r>
      <w:r w:rsidR="000B05D0" w:rsidRPr="00F1129B">
        <w:rPr>
          <w:rFonts w:cstheme="minorHAnsi"/>
          <w:sz w:val="24"/>
          <w:szCs w:val="24"/>
          <w:lang w:val="en-US"/>
        </w:rPr>
        <w:t>additional reluctance</w:t>
      </w:r>
      <w:r w:rsidRPr="00F1129B">
        <w:rPr>
          <w:rFonts w:cstheme="minorHAnsi"/>
          <w:sz w:val="24"/>
          <w:szCs w:val="24"/>
          <w:lang w:val="en-US"/>
        </w:rPr>
        <w:t>.</w:t>
      </w:r>
    </w:p>
    <w:p w:rsidR="000B05D0" w:rsidRPr="00F1129B" w:rsidRDefault="00C80440" w:rsidP="000B05D0">
      <w:pPr>
        <w:rPr>
          <w:rFonts w:cstheme="minorHAnsi"/>
          <w:sz w:val="24"/>
          <w:szCs w:val="24"/>
          <w:lang w:val="en-US"/>
        </w:rPr>
      </w:pPr>
      <w:r w:rsidRPr="00F1129B">
        <w:rPr>
          <w:rFonts w:cstheme="minorHAnsi"/>
          <w:sz w:val="24"/>
          <w:szCs w:val="24"/>
          <w:lang w:val="en-US"/>
        </w:rPr>
        <w:t>R</w:t>
      </w:r>
      <w:r w:rsidR="000B05D0" w:rsidRPr="00F1129B">
        <w:rPr>
          <w:rFonts w:cstheme="minorHAnsi"/>
          <w:sz w:val="24"/>
          <w:szCs w:val="24"/>
          <w:lang w:val="en-US"/>
        </w:rPr>
        <w:t xml:space="preserve">eassembly </w:t>
      </w:r>
      <w:r w:rsidRPr="00F1129B">
        <w:rPr>
          <w:rFonts w:cstheme="minorHAnsi"/>
          <w:sz w:val="24"/>
          <w:szCs w:val="24"/>
          <w:lang w:val="en-US"/>
        </w:rPr>
        <w:t>of the magnet must be reproducible (</w:t>
      </w:r>
      <w:r w:rsidR="000B05D0" w:rsidRPr="00F1129B">
        <w:rPr>
          <w:rFonts w:cstheme="minorHAnsi"/>
          <w:sz w:val="24"/>
          <w:szCs w:val="24"/>
          <w:lang w:val="en-US"/>
        </w:rPr>
        <w:t>dowel pins</w:t>
      </w:r>
      <w:r w:rsidRPr="00F1129B">
        <w:rPr>
          <w:rFonts w:cstheme="minorHAnsi"/>
          <w:sz w:val="24"/>
          <w:szCs w:val="24"/>
          <w:lang w:val="en-US"/>
        </w:rPr>
        <w:t xml:space="preserve"> etc.?), otherwise the field map is obsolete.</w:t>
      </w:r>
    </w:p>
    <w:p w:rsidR="000B05D0" w:rsidRPr="00F1129B" w:rsidRDefault="00C80440" w:rsidP="000B05D0">
      <w:pPr>
        <w:rPr>
          <w:rFonts w:cstheme="minorHAnsi"/>
          <w:sz w:val="24"/>
          <w:szCs w:val="24"/>
          <w:lang w:val="en-US"/>
        </w:rPr>
      </w:pPr>
      <w:r w:rsidRPr="00F1129B">
        <w:rPr>
          <w:rFonts w:cstheme="minorHAnsi"/>
          <w:sz w:val="24"/>
          <w:szCs w:val="24"/>
          <w:lang w:val="en-US"/>
        </w:rPr>
        <w:t>R</w:t>
      </w:r>
      <w:r w:rsidR="000B05D0" w:rsidRPr="00F1129B">
        <w:rPr>
          <w:rFonts w:cstheme="minorHAnsi"/>
          <w:sz w:val="24"/>
          <w:szCs w:val="24"/>
          <w:lang w:val="en-US"/>
        </w:rPr>
        <w:t xml:space="preserve">eference surfaces </w:t>
      </w:r>
      <w:r w:rsidRPr="00F1129B">
        <w:rPr>
          <w:rFonts w:cstheme="minorHAnsi"/>
          <w:sz w:val="24"/>
          <w:szCs w:val="24"/>
          <w:lang w:val="en-US"/>
        </w:rPr>
        <w:t xml:space="preserve">are parallel to the </w:t>
      </w:r>
      <w:r w:rsidR="000B05D0" w:rsidRPr="00F1129B">
        <w:rPr>
          <w:rFonts w:cstheme="minorHAnsi"/>
          <w:sz w:val="24"/>
          <w:szCs w:val="24"/>
          <w:lang w:val="en-US"/>
        </w:rPr>
        <w:t>pole</w:t>
      </w:r>
      <w:r w:rsidRPr="00F1129B">
        <w:rPr>
          <w:rFonts w:cstheme="minorHAnsi"/>
          <w:sz w:val="24"/>
          <w:szCs w:val="24"/>
          <w:lang w:val="en-US"/>
        </w:rPr>
        <w:t xml:space="preserve"> surfaces, tolerances</w:t>
      </w:r>
      <w:r w:rsidR="005E2FE6">
        <w:rPr>
          <w:rFonts w:cstheme="minorHAnsi"/>
          <w:sz w:val="24"/>
          <w:szCs w:val="24"/>
          <w:lang w:val="en-US"/>
        </w:rPr>
        <w:t xml:space="preserve"> must be defined.</w:t>
      </w:r>
    </w:p>
    <w:p w:rsidR="00E327F9" w:rsidRPr="00F1129B" w:rsidRDefault="00E327F9" w:rsidP="001131D5">
      <w:pPr>
        <w:rPr>
          <w:rFonts w:cstheme="minorHAnsi"/>
          <w:sz w:val="24"/>
          <w:szCs w:val="24"/>
          <w:lang w:val="en-US"/>
        </w:rPr>
      </w:pPr>
    </w:p>
    <w:p w:rsidR="001131D5" w:rsidRPr="00F1129B" w:rsidRDefault="00E327F9" w:rsidP="001131D5">
      <w:pPr>
        <w:rPr>
          <w:rFonts w:cstheme="minorHAnsi"/>
          <w:sz w:val="32"/>
          <w:szCs w:val="32"/>
          <w:lang w:val="en-US"/>
        </w:rPr>
      </w:pPr>
      <w:r w:rsidRPr="00F1129B">
        <w:rPr>
          <w:rFonts w:cstheme="minorHAnsi"/>
          <w:sz w:val="32"/>
          <w:szCs w:val="32"/>
          <w:lang w:val="en-US"/>
        </w:rPr>
        <w:t>M</w:t>
      </w:r>
      <w:r w:rsidR="001131D5" w:rsidRPr="00F1129B">
        <w:rPr>
          <w:rFonts w:cstheme="minorHAnsi"/>
          <w:sz w:val="32"/>
          <w:szCs w:val="32"/>
          <w:lang w:val="en-US"/>
        </w:rPr>
        <w:t>agnetic f</w:t>
      </w:r>
      <w:r w:rsidRPr="00F1129B">
        <w:rPr>
          <w:rFonts w:cstheme="minorHAnsi"/>
          <w:sz w:val="32"/>
          <w:szCs w:val="32"/>
          <w:lang w:val="en-US"/>
        </w:rPr>
        <w:t>ield calculation</w:t>
      </w:r>
    </w:p>
    <w:p w:rsidR="00E327F9" w:rsidRPr="00F1129B" w:rsidRDefault="00E327F9" w:rsidP="00E327F9">
      <w:pPr>
        <w:rPr>
          <w:rFonts w:cstheme="minorHAnsi"/>
          <w:sz w:val="24"/>
          <w:szCs w:val="24"/>
          <w:lang w:val="en-US"/>
        </w:rPr>
      </w:pPr>
      <w:r w:rsidRPr="00F1129B">
        <w:rPr>
          <w:rFonts w:cstheme="minorHAnsi"/>
          <w:sz w:val="24"/>
          <w:szCs w:val="24"/>
          <w:lang w:val="en-US"/>
        </w:rPr>
        <w:t>BINP has no measured data of the iron (steel 10, ARMCO) yet.</w:t>
      </w:r>
    </w:p>
    <w:p w:rsidR="00E327F9" w:rsidRPr="00F1129B" w:rsidRDefault="00E327F9" w:rsidP="00E327F9">
      <w:pPr>
        <w:rPr>
          <w:rFonts w:cstheme="minorHAnsi"/>
          <w:sz w:val="24"/>
          <w:szCs w:val="24"/>
          <w:lang w:val="en-US"/>
        </w:rPr>
      </w:pPr>
      <w:r w:rsidRPr="00F1129B">
        <w:rPr>
          <w:rFonts w:cstheme="minorHAnsi"/>
          <w:sz w:val="24"/>
          <w:szCs w:val="24"/>
          <w:lang w:val="en-US"/>
        </w:rPr>
        <w:t>A meeting (</w:t>
      </w:r>
      <w:r w:rsidR="00F1129B" w:rsidRPr="00F1129B">
        <w:rPr>
          <w:rFonts w:cstheme="minorHAnsi"/>
          <w:sz w:val="24"/>
          <w:szCs w:val="24"/>
          <w:lang w:val="en-US"/>
        </w:rPr>
        <w:t xml:space="preserve">Peter </w:t>
      </w:r>
      <w:r w:rsidRPr="00F1129B">
        <w:rPr>
          <w:rFonts w:cstheme="minorHAnsi"/>
          <w:sz w:val="24"/>
          <w:szCs w:val="24"/>
          <w:lang w:val="en-US"/>
        </w:rPr>
        <w:t xml:space="preserve">Senger, </w:t>
      </w:r>
      <w:r w:rsidR="00F1129B" w:rsidRPr="00F1129B">
        <w:rPr>
          <w:rFonts w:cstheme="minorHAnsi"/>
          <w:sz w:val="24"/>
          <w:szCs w:val="24"/>
          <w:lang w:val="en-US"/>
        </w:rPr>
        <w:t xml:space="preserve">Carsten </w:t>
      </w:r>
      <w:r w:rsidRPr="00F1129B">
        <w:rPr>
          <w:rFonts w:cstheme="minorHAnsi"/>
          <w:sz w:val="24"/>
          <w:szCs w:val="24"/>
          <w:lang w:val="en-US"/>
        </w:rPr>
        <w:t xml:space="preserve">Muehle, </w:t>
      </w:r>
      <w:r w:rsidR="00F1129B" w:rsidRPr="00F1129B">
        <w:rPr>
          <w:rFonts w:cstheme="minorHAnsi"/>
          <w:sz w:val="24"/>
          <w:szCs w:val="24"/>
          <w:lang w:val="en-US"/>
        </w:rPr>
        <w:t xml:space="preserve">Alexander </w:t>
      </w:r>
      <w:r w:rsidRPr="00F1129B">
        <w:rPr>
          <w:rFonts w:cstheme="minorHAnsi"/>
          <w:sz w:val="24"/>
          <w:szCs w:val="24"/>
          <w:lang w:val="en-US"/>
        </w:rPr>
        <w:t xml:space="preserve">Kalimov) decided to separate the magnet design and shielding of the RHICH detector. </w:t>
      </w:r>
      <w:r w:rsidR="00F1129B" w:rsidRPr="00F1129B">
        <w:rPr>
          <w:rFonts w:cstheme="minorHAnsi"/>
          <w:sz w:val="24"/>
          <w:szCs w:val="24"/>
          <w:lang w:val="en-US"/>
        </w:rPr>
        <w:t xml:space="preserve">Alexander </w:t>
      </w:r>
      <w:r w:rsidRPr="00F1129B">
        <w:rPr>
          <w:rFonts w:cstheme="minorHAnsi"/>
          <w:sz w:val="24"/>
          <w:szCs w:val="24"/>
          <w:lang w:val="en-US"/>
        </w:rPr>
        <w:t xml:space="preserve">Kalimov </w:t>
      </w:r>
      <w:r w:rsidR="005465FE">
        <w:rPr>
          <w:rFonts w:cstheme="minorHAnsi"/>
          <w:sz w:val="24"/>
          <w:szCs w:val="24"/>
          <w:lang w:val="en-US"/>
        </w:rPr>
        <w:t>agreed to perform the calculations.</w:t>
      </w:r>
    </w:p>
    <w:p w:rsidR="007C4779" w:rsidRPr="00F1129B" w:rsidRDefault="000B5596" w:rsidP="00E327F9">
      <w:pPr>
        <w:rPr>
          <w:rFonts w:cstheme="minorHAnsi"/>
          <w:sz w:val="24"/>
          <w:szCs w:val="24"/>
          <w:lang w:val="en-US"/>
        </w:rPr>
      </w:pPr>
      <w:r>
        <w:rPr>
          <w:rFonts w:cstheme="minorHAnsi"/>
          <w:sz w:val="24"/>
          <w:szCs w:val="24"/>
          <w:lang w:val="en-US"/>
        </w:rPr>
        <w:t>R</w:t>
      </w:r>
      <w:r w:rsidR="00BE3728">
        <w:rPr>
          <w:rFonts w:cstheme="minorHAnsi"/>
          <w:sz w:val="24"/>
          <w:szCs w:val="24"/>
          <w:lang w:val="en-US"/>
        </w:rPr>
        <w:t xml:space="preserve">emark </w:t>
      </w:r>
      <w:r>
        <w:rPr>
          <w:rFonts w:cstheme="minorHAnsi"/>
          <w:sz w:val="24"/>
          <w:szCs w:val="24"/>
          <w:lang w:val="en-US"/>
        </w:rPr>
        <w:t xml:space="preserve">GM: </w:t>
      </w:r>
      <w:r w:rsidR="007C4779" w:rsidRPr="00F1129B">
        <w:rPr>
          <w:rFonts w:cstheme="minorHAnsi"/>
          <w:sz w:val="24"/>
          <w:szCs w:val="24"/>
          <w:lang w:val="en-US"/>
        </w:rPr>
        <w:t xml:space="preserve">azimuthal dependence of the vertical force </w:t>
      </w:r>
      <w:proofErr w:type="spellStart"/>
      <w:proofErr w:type="gramStart"/>
      <w:r w:rsidR="007C4779" w:rsidRPr="00F1129B">
        <w:rPr>
          <w:rFonts w:cstheme="minorHAnsi"/>
          <w:sz w:val="24"/>
          <w:szCs w:val="24"/>
          <w:lang w:val="en-US"/>
        </w:rPr>
        <w:t>Fz</w:t>
      </w:r>
      <w:proofErr w:type="spellEnd"/>
      <w:r w:rsidR="007C4779" w:rsidRPr="00F1129B">
        <w:rPr>
          <w:rFonts w:cstheme="minorHAnsi"/>
          <w:sz w:val="24"/>
          <w:szCs w:val="24"/>
          <w:lang w:val="en-US"/>
        </w:rPr>
        <w:t xml:space="preserve"> :</w:t>
      </w:r>
      <w:proofErr w:type="gramEnd"/>
      <w:r w:rsidR="007C4779" w:rsidRPr="00F1129B">
        <w:rPr>
          <w:rFonts w:cstheme="minorHAnsi"/>
          <w:sz w:val="24"/>
          <w:szCs w:val="24"/>
          <w:lang w:val="en-US"/>
        </w:rPr>
        <w:t xml:space="preserve"> &lt; 22% or 5%? (</w:t>
      </w:r>
      <w:proofErr w:type="gramStart"/>
      <w:r w:rsidR="007C4779" w:rsidRPr="00F1129B">
        <w:rPr>
          <w:rFonts w:cstheme="minorHAnsi"/>
          <w:sz w:val="24"/>
          <w:szCs w:val="24"/>
          <w:lang w:val="en-US"/>
        </w:rPr>
        <w:t>slide</w:t>
      </w:r>
      <w:proofErr w:type="gramEnd"/>
      <w:r w:rsidR="007C4779" w:rsidRPr="00F1129B">
        <w:rPr>
          <w:rFonts w:cstheme="minorHAnsi"/>
          <w:sz w:val="24"/>
          <w:szCs w:val="24"/>
          <w:lang w:val="en-US"/>
        </w:rPr>
        <w:t xml:space="preserve"> 7,10,11)</w:t>
      </w:r>
    </w:p>
    <w:p w:rsidR="00E327F9" w:rsidRPr="00F1129B" w:rsidRDefault="00E327F9" w:rsidP="001131D5">
      <w:pPr>
        <w:rPr>
          <w:rFonts w:cstheme="minorHAnsi"/>
          <w:sz w:val="24"/>
          <w:szCs w:val="24"/>
          <w:lang w:val="en-US"/>
        </w:rPr>
      </w:pPr>
    </w:p>
    <w:p w:rsidR="001131D5" w:rsidRPr="00F1129B" w:rsidRDefault="001131D5" w:rsidP="001131D5">
      <w:pPr>
        <w:rPr>
          <w:rFonts w:cstheme="minorHAnsi"/>
          <w:sz w:val="32"/>
          <w:szCs w:val="32"/>
          <w:lang w:val="en-US"/>
        </w:rPr>
      </w:pPr>
      <w:proofErr w:type="spellStart"/>
      <w:r w:rsidRPr="00F1129B">
        <w:rPr>
          <w:rFonts w:cstheme="minorHAnsi"/>
          <w:sz w:val="32"/>
          <w:szCs w:val="32"/>
          <w:lang w:val="en-US"/>
        </w:rPr>
        <w:t>Sc</w:t>
      </w:r>
      <w:proofErr w:type="spellEnd"/>
      <w:r w:rsidRPr="00F1129B">
        <w:rPr>
          <w:rFonts w:cstheme="minorHAnsi"/>
          <w:sz w:val="32"/>
          <w:szCs w:val="32"/>
          <w:lang w:val="en-US"/>
        </w:rPr>
        <w:t xml:space="preserve"> cable design and status, coil design and manufacturing, mockup results</w:t>
      </w:r>
    </w:p>
    <w:p w:rsidR="004E1F3C" w:rsidRPr="00F1129B" w:rsidRDefault="004E1F3C" w:rsidP="001131D5">
      <w:pPr>
        <w:rPr>
          <w:rFonts w:cstheme="minorHAnsi"/>
          <w:sz w:val="24"/>
          <w:szCs w:val="24"/>
          <w:lang w:val="en-US"/>
        </w:rPr>
      </w:pPr>
      <w:r w:rsidRPr="00F1129B">
        <w:rPr>
          <w:rFonts w:cstheme="minorHAnsi"/>
          <w:sz w:val="24"/>
          <w:szCs w:val="24"/>
          <w:lang w:val="en-US"/>
        </w:rPr>
        <w:t>Which winding tension will be used during the winding process?</w:t>
      </w:r>
    </w:p>
    <w:p w:rsidR="005E5DBC" w:rsidRPr="00F1129B" w:rsidRDefault="00BE3728" w:rsidP="001131D5">
      <w:pPr>
        <w:rPr>
          <w:rFonts w:cstheme="minorHAnsi"/>
          <w:sz w:val="24"/>
          <w:szCs w:val="24"/>
          <w:lang w:val="en-US"/>
        </w:rPr>
      </w:pPr>
      <w:r>
        <w:rPr>
          <w:rFonts w:cstheme="minorHAnsi"/>
          <w:sz w:val="24"/>
          <w:szCs w:val="24"/>
          <w:lang w:val="en-US"/>
        </w:rPr>
        <w:t>C</w:t>
      </w:r>
      <w:r w:rsidR="005E5DBC" w:rsidRPr="00F1129B">
        <w:rPr>
          <w:rFonts w:cstheme="minorHAnsi"/>
          <w:sz w:val="24"/>
          <w:szCs w:val="24"/>
          <w:lang w:val="en-US"/>
        </w:rPr>
        <w:t>ross section of the coil is missing.</w:t>
      </w:r>
    </w:p>
    <w:p w:rsidR="00E327F9" w:rsidRPr="00F1129B" w:rsidRDefault="00BE3728" w:rsidP="001131D5">
      <w:pPr>
        <w:rPr>
          <w:rFonts w:cstheme="minorHAnsi"/>
          <w:sz w:val="24"/>
          <w:szCs w:val="24"/>
          <w:lang w:val="en-US"/>
        </w:rPr>
      </w:pPr>
      <w:r>
        <w:rPr>
          <w:rFonts w:cstheme="minorHAnsi"/>
          <w:sz w:val="24"/>
          <w:szCs w:val="24"/>
          <w:lang w:val="en-US"/>
        </w:rPr>
        <w:t>J</w:t>
      </w:r>
      <w:r w:rsidR="00287A47" w:rsidRPr="00F1129B">
        <w:rPr>
          <w:rFonts w:cstheme="minorHAnsi"/>
          <w:sz w:val="24"/>
          <w:szCs w:val="24"/>
          <w:lang w:val="en-US"/>
        </w:rPr>
        <w:t xml:space="preserve">oint </w:t>
      </w:r>
      <w:r w:rsidR="005E5DBC" w:rsidRPr="00F1129B">
        <w:rPr>
          <w:rFonts w:cstheme="minorHAnsi"/>
          <w:sz w:val="24"/>
          <w:szCs w:val="24"/>
          <w:lang w:val="en-US"/>
        </w:rPr>
        <w:t xml:space="preserve">in a groove </w:t>
      </w:r>
      <w:r w:rsidR="004E1F3C" w:rsidRPr="00F1129B">
        <w:rPr>
          <w:rFonts w:cstheme="minorHAnsi"/>
          <w:sz w:val="24"/>
          <w:szCs w:val="24"/>
          <w:lang w:val="en-US"/>
        </w:rPr>
        <w:t>at the bott</w:t>
      </w:r>
      <w:r w:rsidR="00287A47" w:rsidRPr="00F1129B">
        <w:rPr>
          <w:rFonts w:cstheme="minorHAnsi"/>
          <w:sz w:val="24"/>
          <w:szCs w:val="24"/>
          <w:lang w:val="en-US"/>
        </w:rPr>
        <w:t>om part the copper case (upper coil) in</w:t>
      </w:r>
      <w:r w:rsidR="005E5DBC" w:rsidRPr="00F1129B">
        <w:rPr>
          <w:rFonts w:cstheme="minorHAnsi"/>
          <w:sz w:val="24"/>
          <w:szCs w:val="24"/>
          <w:lang w:val="en-US"/>
        </w:rPr>
        <w:t xml:space="preserve"> the low field region! W</w:t>
      </w:r>
      <w:r w:rsidR="00287A47" w:rsidRPr="00F1129B">
        <w:rPr>
          <w:rFonts w:cstheme="minorHAnsi"/>
          <w:sz w:val="24"/>
          <w:szCs w:val="24"/>
          <w:lang w:val="en-US"/>
        </w:rPr>
        <w:t>hat happens to the ground insulation?</w:t>
      </w:r>
    </w:p>
    <w:p w:rsidR="005E5DBC" w:rsidRPr="00F1129B" w:rsidRDefault="005E5DBC" w:rsidP="001131D5">
      <w:pPr>
        <w:rPr>
          <w:rFonts w:cstheme="minorHAnsi"/>
          <w:sz w:val="24"/>
          <w:szCs w:val="24"/>
          <w:lang w:val="en-US"/>
        </w:rPr>
      </w:pPr>
      <w:r w:rsidRPr="00F1129B">
        <w:rPr>
          <w:rFonts w:cstheme="minorHAnsi"/>
          <w:sz w:val="24"/>
          <w:szCs w:val="24"/>
          <w:lang w:val="en-US"/>
        </w:rPr>
        <w:lastRenderedPageBreak/>
        <w:t xml:space="preserve">Details of the planned 2 stage vacuum impregnation are missing. How is the good thermal contact between coil and outer copper ring (it is cut to avoid thermal short cut and eddy current flow) guaranteed? Is glass fiber possibly a better solution for the ground insulation? Where are the </w:t>
      </w:r>
      <w:r w:rsidR="00FF5D6C" w:rsidRPr="00F1129B">
        <w:rPr>
          <w:rFonts w:cstheme="minorHAnsi"/>
          <w:sz w:val="24"/>
          <w:szCs w:val="24"/>
          <w:lang w:val="en-US"/>
        </w:rPr>
        <w:t>grooves for the epoxy flow?</w:t>
      </w:r>
    </w:p>
    <w:p w:rsidR="00287A47" w:rsidRPr="00F1129B" w:rsidRDefault="00BE3728" w:rsidP="001131D5">
      <w:pPr>
        <w:rPr>
          <w:rFonts w:cstheme="minorHAnsi"/>
          <w:sz w:val="24"/>
          <w:szCs w:val="24"/>
          <w:lang w:val="en-US"/>
        </w:rPr>
      </w:pPr>
      <w:r>
        <w:rPr>
          <w:rFonts w:cstheme="minorHAnsi"/>
          <w:sz w:val="24"/>
          <w:szCs w:val="24"/>
          <w:lang w:val="en-US"/>
        </w:rPr>
        <w:t>C</w:t>
      </w:r>
      <w:r w:rsidR="005E5DBC" w:rsidRPr="00F1129B">
        <w:rPr>
          <w:rFonts w:cstheme="minorHAnsi"/>
          <w:sz w:val="24"/>
          <w:szCs w:val="24"/>
          <w:lang w:val="en-US"/>
        </w:rPr>
        <w:t>u</w:t>
      </w:r>
      <w:r w:rsidR="00287A47" w:rsidRPr="00F1129B">
        <w:rPr>
          <w:rFonts w:cstheme="minorHAnsi"/>
          <w:sz w:val="24"/>
          <w:szCs w:val="24"/>
          <w:lang w:val="en-US"/>
        </w:rPr>
        <w:t xml:space="preserve">ring temperature of 160°C is ok for the </w:t>
      </w:r>
      <w:proofErr w:type="spellStart"/>
      <w:r w:rsidR="00287A47" w:rsidRPr="00F1129B">
        <w:rPr>
          <w:rFonts w:cstheme="minorHAnsi"/>
          <w:sz w:val="24"/>
          <w:szCs w:val="24"/>
          <w:lang w:val="en-US"/>
        </w:rPr>
        <w:t>Kapton</w:t>
      </w:r>
      <w:proofErr w:type="spellEnd"/>
      <w:r w:rsidR="00287A47" w:rsidRPr="00F1129B">
        <w:rPr>
          <w:rFonts w:cstheme="minorHAnsi"/>
          <w:sz w:val="24"/>
          <w:szCs w:val="24"/>
          <w:lang w:val="en-US"/>
        </w:rPr>
        <w:t xml:space="preserve"> insulation?</w:t>
      </w:r>
    </w:p>
    <w:p w:rsidR="00287A47" w:rsidRPr="00F1129B" w:rsidRDefault="00BE3728" w:rsidP="001131D5">
      <w:pPr>
        <w:rPr>
          <w:rFonts w:cstheme="minorHAnsi"/>
          <w:sz w:val="24"/>
          <w:szCs w:val="24"/>
          <w:lang w:val="en-US"/>
        </w:rPr>
      </w:pPr>
      <w:r>
        <w:rPr>
          <w:rFonts w:cstheme="minorHAnsi"/>
          <w:sz w:val="24"/>
          <w:szCs w:val="24"/>
          <w:lang w:val="en-US"/>
        </w:rPr>
        <w:t>G</w:t>
      </w:r>
      <w:r w:rsidR="00287A47" w:rsidRPr="00F1129B">
        <w:rPr>
          <w:rFonts w:cstheme="minorHAnsi"/>
          <w:sz w:val="24"/>
          <w:szCs w:val="24"/>
          <w:lang w:val="en-US"/>
        </w:rPr>
        <w:t xml:space="preserve">lass fiber cloth: impregnated with </w:t>
      </w:r>
      <w:proofErr w:type="spellStart"/>
      <w:r w:rsidR="00287A47" w:rsidRPr="00F1129B">
        <w:rPr>
          <w:rFonts w:cstheme="minorHAnsi"/>
          <w:sz w:val="24"/>
          <w:szCs w:val="24"/>
          <w:lang w:val="en-US"/>
        </w:rPr>
        <w:t>Silane</w:t>
      </w:r>
      <w:proofErr w:type="spellEnd"/>
      <w:r w:rsidR="00287A47" w:rsidRPr="00F1129B">
        <w:rPr>
          <w:rFonts w:cstheme="minorHAnsi"/>
          <w:sz w:val="24"/>
          <w:szCs w:val="24"/>
          <w:lang w:val="en-US"/>
        </w:rPr>
        <w:t xml:space="preserve">. </w:t>
      </w:r>
      <w:proofErr w:type="gramStart"/>
      <w:r w:rsidR="00287A47" w:rsidRPr="00F1129B">
        <w:rPr>
          <w:rFonts w:cstheme="minorHAnsi"/>
          <w:sz w:val="24"/>
          <w:szCs w:val="24"/>
          <w:lang w:val="en-US"/>
        </w:rPr>
        <w:t>why</w:t>
      </w:r>
      <w:proofErr w:type="gramEnd"/>
      <w:r w:rsidR="00287A47" w:rsidRPr="00F1129B">
        <w:rPr>
          <w:rFonts w:cstheme="minorHAnsi"/>
          <w:sz w:val="24"/>
          <w:szCs w:val="24"/>
          <w:lang w:val="en-US"/>
        </w:rPr>
        <w:t>?</w:t>
      </w:r>
    </w:p>
    <w:p w:rsidR="00287A47" w:rsidRPr="00F1129B" w:rsidRDefault="00287A47" w:rsidP="001131D5">
      <w:pPr>
        <w:rPr>
          <w:rFonts w:cstheme="minorHAnsi"/>
          <w:sz w:val="24"/>
          <w:szCs w:val="24"/>
          <w:lang w:val="en-US"/>
        </w:rPr>
      </w:pPr>
      <w:r w:rsidRPr="00F1129B">
        <w:rPr>
          <w:rFonts w:cstheme="minorHAnsi"/>
          <w:sz w:val="24"/>
          <w:szCs w:val="24"/>
          <w:lang w:val="en-US"/>
        </w:rPr>
        <w:t xml:space="preserve">The epoxy (“SLAC”, what </w:t>
      </w:r>
      <w:proofErr w:type="gramStart"/>
      <w:r w:rsidRPr="00F1129B">
        <w:rPr>
          <w:rFonts w:cstheme="minorHAnsi"/>
          <w:sz w:val="24"/>
          <w:szCs w:val="24"/>
          <w:lang w:val="en-US"/>
        </w:rPr>
        <w:t>is</w:t>
      </w:r>
      <w:proofErr w:type="gramEnd"/>
      <w:r w:rsidRPr="00F1129B">
        <w:rPr>
          <w:rFonts w:cstheme="minorHAnsi"/>
          <w:sz w:val="24"/>
          <w:szCs w:val="24"/>
          <w:lang w:val="en-US"/>
        </w:rPr>
        <w:t xml:space="preserve"> the official brand name and the chemical composite?) is filled with BN. Which percentage? According Fig. 45 in the CDR </w:t>
      </w:r>
      <w:r w:rsidR="002033AC" w:rsidRPr="00F1129B">
        <w:rPr>
          <w:rFonts w:cstheme="minorHAnsi"/>
          <w:sz w:val="24"/>
          <w:szCs w:val="24"/>
          <w:lang w:val="en-US"/>
        </w:rPr>
        <w:t xml:space="preserve">(or slide 6 in talk 5 of the meeting) </w:t>
      </w:r>
      <w:r w:rsidRPr="00F1129B">
        <w:rPr>
          <w:rFonts w:cstheme="minorHAnsi"/>
          <w:sz w:val="24"/>
          <w:szCs w:val="24"/>
          <w:lang w:val="en-US"/>
        </w:rPr>
        <w:t>it should be around 35%.</w:t>
      </w:r>
    </w:p>
    <w:p w:rsidR="00287A47" w:rsidRPr="00F1129B" w:rsidRDefault="00BE3728" w:rsidP="001131D5">
      <w:pPr>
        <w:rPr>
          <w:rFonts w:cstheme="minorHAnsi"/>
          <w:sz w:val="24"/>
          <w:szCs w:val="24"/>
          <w:lang w:val="en-US"/>
        </w:rPr>
      </w:pPr>
      <w:r>
        <w:rPr>
          <w:rFonts w:cstheme="minorHAnsi"/>
          <w:sz w:val="24"/>
          <w:szCs w:val="24"/>
          <w:lang w:val="en-US"/>
        </w:rPr>
        <w:t>M</w:t>
      </w:r>
      <w:r w:rsidR="00287A47" w:rsidRPr="00F1129B">
        <w:rPr>
          <w:rFonts w:cstheme="minorHAnsi"/>
          <w:sz w:val="24"/>
          <w:szCs w:val="24"/>
          <w:lang w:val="en-US"/>
        </w:rPr>
        <w:t>ockup coil (linear model): The chosen insulation is not the same as planned for the coil.</w:t>
      </w:r>
    </w:p>
    <w:p w:rsidR="00E327F9" w:rsidRPr="00F1129B" w:rsidRDefault="00E327F9" w:rsidP="001131D5">
      <w:pPr>
        <w:rPr>
          <w:rFonts w:cstheme="minorHAnsi"/>
          <w:sz w:val="24"/>
          <w:szCs w:val="24"/>
          <w:lang w:val="en-US"/>
        </w:rPr>
      </w:pPr>
    </w:p>
    <w:p w:rsidR="001131D5" w:rsidRPr="00F1129B" w:rsidRDefault="001131D5" w:rsidP="001131D5">
      <w:pPr>
        <w:rPr>
          <w:rFonts w:cstheme="minorHAnsi"/>
          <w:sz w:val="32"/>
          <w:szCs w:val="32"/>
          <w:lang w:val="en-US"/>
        </w:rPr>
      </w:pPr>
      <w:r w:rsidRPr="00F1129B">
        <w:rPr>
          <w:rFonts w:cstheme="minorHAnsi"/>
          <w:sz w:val="32"/>
          <w:szCs w:val="32"/>
          <w:lang w:val="en-US"/>
        </w:rPr>
        <w:t>Structural analysis of coil and cold mass, choice of 2 support designs</w:t>
      </w:r>
    </w:p>
    <w:p w:rsidR="005465FE" w:rsidRDefault="00BE3728" w:rsidP="001131D5">
      <w:pPr>
        <w:rPr>
          <w:rFonts w:cstheme="minorHAnsi"/>
          <w:sz w:val="24"/>
          <w:szCs w:val="24"/>
          <w:lang w:val="en-US"/>
        </w:rPr>
      </w:pPr>
      <w:r>
        <w:rPr>
          <w:rFonts w:cstheme="minorHAnsi"/>
          <w:sz w:val="24"/>
          <w:szCs w:val="24"/>
          <w:lang w:val="en-US"/>
        </w:rPr>
        <w:t>N</w:t>
      </w:r>
      <w:r w:rsidR="00481683" w:rsidRPr="00F1129B">
        <w:rPr>
          <w:rFonts w:cstheme="minorHAnsi"/>
          <w:sz w:val="24"/>
          <w:szCs w:val="24"/>
          <w:lang w:val="en-US"/>
        </w:rPr>
        <w:t xml:space="preserve">ew support strut design: </w:t>
      </w:r>
    </w:p>
    <w:p w:rsidR="00481683" w:rsidRPr="005465FE" w:rsidRDefault="00481683" w:rsidP="005465FE">
      <w:pPr>
        <w:pStyle w:val="Listenabsatz"/>
        <w:numPr>
          <w:ilvl w:val="0"/>
          <w:numId w:val="10"/>
        </w:numPr>
        <w:rPr>
          <w:rFonts w:cstheme="minorHAnsi"/>
          <w:sz w:val="24"/>
          <w:szCs w:val="24"/>
          <w:lang w:val="en-US"/>
        </w:rPr>
      </w:pPr>
      <w:proofErr w:type="gramStart"/>
      <w:r w:rsidRPr="005465FE">
        <w:rPr>
          <w:rFonts w:cstheme="minorHAnsi"/>
          <w:sz w:val="24"/>
          <w:szCs w:val="24"/>
          <w:lang w:val="en-US"/>
        </w:rPr>
        <w:t>which</w:t>
      </w:r>
      <w:proofErr w:type="gramEnd"/>
      <w:r w:rsidRPr="005465FE">
        <w:rPr>
          <w:rFonts w:cstheme="minorHAnsi"/>
          <w:sz w:val="24"/>
          <w:szCs w:val="24"/>
          <w:lang w:val="en-US"/>
        </w:rPr>
        <w:t xml:space="preserve"> are the boundary conditions?</w:t>
      </w:r>
    </w:p>
    <w:p w:rsidR="005465FE" w:rsidRPr="005465FE" w:rsidRDefault="005465FE" w:rsidP="005465FE">
      <w:pPr>
        <w:pStyle w:val="Listenabsatz"/>
        <w:numPr>
          <w:ilvl w:val="0"/>
          <w:numId w:val="10"/>
        </w:numPr>
        <w:rPr>
          <w:rFonts w:cstheme="minorHAnsi"/>
          <w:sz w:val="24"/>
          <w:szCs w:val="24"/>
          <w:lang w:val="en-US"/>
        </w:rPr>
      </w:pPr>
      <w:r w:rsidRPr="005465FE">
        <w:rPr>
          <w:rFonts w:cstheme="minorHAnsi"/>
          <w:sz w:val="24"/>
          <w:szCs w:val="24"/>
          <w:lang w:val="en-US"/>
        </w:rPr>
        <w:t>BINP sees advantages for the new design.</w:t>
      </w:r>
    </w:p>
    <w:p w:rsidR="005465FE" w:rsidRPr="00F1129B" w:rsidRDefault="005465FE" w:rsidP="005465FE">
      <w:pPr>
        <w:rPr>
          <w:rFonts w:cstheme="minorHAnsi"/>
          <w:sz w:val="24"/>
          <w:szCs w:val="24"/>
          <w:lang w:val="en-US"/>
        </w:rPr>
      </w:pPr>
      <w:r>
        <w:rPr>
          <w:rFonts w:cstheme="minorHAnsi"/>
          <w:sz w:val="24"/>
          <w:szCs w:val="24"/>
          <w:lang w:val="en-US"/>
        </w:rPr>
        <w:t>W</w:t>
      </w:r>
      <w:r w:rsidRPr="00F1129B">
        <w:rPr>
          <w:rFonts w:cstheme="minorHAnsi"/>
          <w:sz w:val="24"/>
          <w:szCs w:val="24"/>
          <w:lang w:val="en-US"/>
        </w:rPr>
        <w:t xml:space="preserve">as the </w:t>
      </w:r>
      <w:proofErr w:type="spellStart"/>
      <w:r w:rsidRPr="00F1129B">
        <w:rPr>
          <w:rFonts w:cstheme="minorHAnsi"/>
          <w:sz w:val="24"/>
          <w:szCs w:val="24"/>
          <w:lang w:val="en-US"/>
        </w:rPr>
        <w:t>prestress</w:t>
      </w:r>
      <w:proofErr w:type="spellEnd"/>
      <w:r w:rsidRPr="00F1129B">
        <w:rPr>
          <w:rFonts w:cstheme="minorHAnsi"/>
          <w:sz w:val="24"/>
          <w:szCs w:val="24"/>
          <w:lang w:val="en-US"/>
        </w:rPr>
        <w:t xml:space="preserve"> caused by the winding tension taken into account?</w:t>
      </w:r>
    </w:p>
    <w:p w:rsidR="00481683" w:rsidRPr="00F1129B" w:rsidRDefault="00BE3728" w:rsidP="001131D5">
      <w:pPr>
        <w:rPr>
          <w:rFonts w:cstheme="minorHAnsi"/>
          <w:sz w:val="24"/>
          <w:szCs w:val="24"/>
          <w:lang w:val="en-US"/>
        </w:rPr>
      </w:pPr>
      <w:r>
        <w:rPr>
          <w:rFonts w:cstheme="minorHAnsi"/>
          <w:sz w:val="24"/>
          <w:szCs w:val="24"/>
          <w:lang w:val="en-US"/>
        </w:rPr>
        <w:t>V</w:t>
      </w:r>
      <w:r w:rsidR="00481683" w:rsidRPr="00F1129B">
        <w:rPr>
          <w:rFonts w:cstheme="minorHAnsi"/>
          <w:sz w:val="24"/>
          <w:szCs w:val="24"/>
          <w:lang w:val="en-US"/>
        </w:rPr>
        <w:t>acuum vessel: stress and deformation should be calculated.</w:t>
      </w:r>
    </w:p>
    <w:p w:rsidR="00D47354" w:rsidRPr="00F1129B" w:rsidRDefault="00D47354" w:rsidP="001131D5">
      <w:pPr>
        <w:rPr>
          <w:rFonts w:cstheme="minorHAnsi"/>
          <w:sz w:val="24"/>
          <w:szCs w:val="24"/>
          <w:lang w:val="en-US"/>
        </w:rPr>
      </w:pPr>
    </w:p>
    <w:p w:rsidR="001131D5" w:rsidRPr="00F1129B" w:rsidRDefault="001131D5" w:rsidP="001131D5">
      <w:pPr>
        <w:rPr>
          <w:rFonts w:cstheme="minorHAnsi"/>
          <w:sz w:val="32"/>
          <w:szCs w:val="32"/>
          <w:lang w:val="en-US"/>
        </w:rPr>
      </w:pPr>
      <w:proofErr w:type="spellStart"/>
      <w:r w:rsidRPr="00F1129B">
        <w:rPr>
          <w:rFonts w:cstheme="minorHAnsi"/>
          <w:sz w:val="32"/>
          <w:szCs w:val="32"/>
          <w:lang w:val="en-US"/>
        </w:rPr>
        <w:t>Thermosyphon</w:t>
      </w:r>
      <w:proofErr w:type="spellEnd"/>
      <w:r w:rsidRPr="00F1129B">
        <w:rPr>
          <w:rFonts w:cstheme="minorHAnsi"/>
          <w:sz w:val="32"/>
          <w:szCs w:val="32"/>
          <w:lang w:val="en-US"/>
        </w:rPr>
        <w:t xml:space="preserve"> cooling, cryostat </w:t>
      </w:r>
      <w:proofErr w:type="gramStart"/>
      <w:r w:rsidRPr="00F1129B">
        <w:rPr>
          <w:rFonts w:cstheme="minorHAnsi"/>
          <w:sz w:val="32"/>
          <w:szCs w:val="32"/>
          <w:lang w:val="en-US"/>
        </w:rPr>
        <w:t>design(</w:t>
      </w:r>
      <w:proofErr w:type="gramEnd"/>
      <w:r w:rsidRPr="00F1129B">
        <w:rPr>
          <w:rFonts w:cstheme="minorHAnsi"/>
          <w:sz w:val="32"/>
          <w:szCs w:val="32"/>
          <w:lang w:val="en-US"/>
        </w:rPr>
        <w:t xml:space="preserve">including </w:t>
      </w:r>
      <w:proofErr w:type="spellStart"/>
      <w:r w:rsidRPr="00F1129B">
        <w:rPr>
          <w:rFonts w:cstheme="minorHAnsi"/>
          <w:sz w:val="32"/>
          <w:szCs w:val="32"/>
          <w:lang w:val="en-US"/>
        </w:rPr>
        <w:t>busbars</w:t>
      </w:r>
      <w:proofErr w:type="spellEnd"/>
      <w:r w:rsidRPr="00F1129B">
        <w:rPr>
          <w:rFonts w:cstheme="minorHAnsi"/>
          <w:sz w:val="32"/>
          <w:szCs w:val="32"/>
          <w:lang w:val="en-US"/>
        </w:rPr>
        <w:t xml:space="preserve"> and current leads) and heat loads</w:t>
      </w:r>
    </w:p>
    <w:p w:rsidR="00A4415F" w:rsidRPr="00F1129B" w:rsidRDefault="000B5596" w:rsidP="001131D5">
      <w:pPr>
        <w:rPr>
          <w:rFonts w:cstheme="minorHAnsi"/>
          <w:sz w:val="24"/>
          <w:szCs w:val="24"/>
          <w:lang w:val="en-US"/>
        </w:rPr>
      </w:pPr>
      <w:r>
        <w:rPr>
          <w:rFonts w:cstheme="minorHAnsi"/>
          <w:sz w:val="24"/>
          <w:szCs w:val="24"/>
          <w:lang w:val="en-US"/>
        </w:rPr>
        <w:t>R</w:t>
      </w:r>
      <w:r w:rsidR="00A4415F" w:rsidRPr="00F1129B">
        <w:rPr>
          <w:rFonts w:cstheme="minorHAnsi"/>
          <w:sz w:val="24"/>
          <w:szCs w:val="24"/>
          <w:lang w:val="en-US"/>
        </w:rPr>
        <w:t xml:space="preserve">emark GM: </w:t>
      </w:r>
      <w:r w:rsidR="009D1A42" w:rsidRPr="00F1129B">
        <w:rPr>
          <w:rFonts w:cstheme="minorHAnsi"/>
          <w:sz w:val="24"/>
          <w:szCs w:val="24"/>
          <w:lang w:val="en-US"/>
        </w:rPr>
        <w:t>would be nice to have a better legend in the 3D pictures (valves, lines</w:t>
      </w:r>
      <w:proofErr w:type="gramStart"/>
      <w:r w:rsidR="009D1A42" w:rsidRPr="00F1129B">
        <w:rPr>
          <w:rFonts w:cstheme="minorHAnsi"/>
          <w:sz w:val="24"/>
          <w:szCs w:val="24"/>
          <w:lang w:val="en-US"/>
        </w:rPr>
        <w:t>,..</w:t>
      </w:r>
      <w:proofErr w:type="gramEnd"/>
      <w:r w:rsidR="009D1A42" w:rsidRPr="00F1129B">
        <w:rPr>
          <w:rFonts w:cstheme="minorHAnsi"/>
          <w:sz w:val="24"/>
          <w:szCs w:val="24"/>
          <w:lang w:val="en-US"/>
        </w:rPr>
        <w:t>)</w:t>
      </w:r>
    </w:p>
    <w:p w:rsidR="00F57756" w:rsidRPr="00F1129B" w:rsidRDefault="00F57756" w:rsidP="001131D5">
      <w:pPr>
        <w:rPr>
          <w:rFonts w:cstheme="minorHAnsi"/>
          <w:sz w:val="24"/>
          <w:szCs w:val="24"/>
          <w:lang w:val="en-US"/>
        </w:rPr>
      </w:pPr>
      <w:r w:rsidRPr="00F1129B">
        <w:rPr>
          <w:rFonts w:cstheme="minorHAnsi"/>
          <w:sz w:val="24"/>
          <w:szCs w:val="24"/>
          <w:lang w:val="en-US"/>
        </w:rPr>
        <w:t>Where are the pumping flanges?</w:t>
      </w:r>
    </w:p>
    <w:p w:rsidR="008F7DCC" w:rsidRPr="00F1129B" w:rsidRDefault="000B5596" w:rsidP="001131D5">
      <w:pPr>
        <w:rPr>
          <w:rFonts w:cstheme="minorHAnsi"/>
          <w:sz w:val="24"/>
          <w:szCs w:val="24"/>
          <w:lang w:val="en-US"/>
        </w:rPr>
      </w:pPr>
      <w:r>
        <w:rPr>
          <w:rFonts w:cstheme="minorHAnsi"/>
          <w:sz w:val="24"/>
          <w:szCs w:val="24"/>
          <w:lang w:val="en-US"/>
        </w:rPr>
        <w:t>T</w:t>
      </w:r>
      <w:r w:rsidR="009D1A42" w:rsidRPr="00F1129B">
        <w:rPr>
          <w:rFonts w:cstheme="minorHAnsi"/>
          <w:sz w:val="24"/>
          <w:szCs w:val="24"/>
          <w:lang w:val="en-US"/>
        </w:rPr>
        <w:t xml:space="preserve">he </w:t>
      </w:r>
      <w:proofErr w:type="spellStart"/>
      <w:r w:rsidR="009D1A42" w:rsidRPr="00F1129B">
        <w:rPr>
          <w:rFonts w:cstheme="minorHAnsi"/>
          <w:sz w:val="24"/>
          <w:szCs w:val="24"/>
          <w:lang w:val="en-US"/>
        </w:rPr>
        <w:t>busbars</w:t>
      </w:r>
      <w:proofErr w:type="spellEnd"/>
      <w:r w:rsidR="009D1A42" w:rsidRPr="00F1129B">
        <w:rPr>
          <w:rFonts w:cstheme="minorHAnsi"/>
          <w:sz w:val="24"/>
          <w:szCs w:val="24"/>
          <w:lang w:val="en-US"/>
        </w:rPr>
        <w:t xml:space="preserve"> should be well </w:t>
      </w:r>
      <w:r w:rsidR="006818A1">
        <w:rPr>
          <w:rFonts w:cstheme="minorHAnsi"/>
          <w:sz w:val="24"/>
          <w:szCs w:val="24"/>
          <w:lang w:val="en-US"/>
        </w:rPr>
        <w:t>conduction-</w:t>
      </w:r>
      <w:r w:rsidR="008F7DCC" w:rsidRPr="00F1129B">
        <w:rPr>
          <w:rFonts w:cstheme="minorHAnsi"/>
          <w:sz w:val="24"/>
          <w:szCs w:val="24"/>
          <w:lang w:val="en-US"/>
        </w:rPr>
        <w:t xml:space="preserve">cooled. </w:t>
      </w:r>
      <w:r w:rsidR="006818A1">
        <w:rPr>
          <w:rFonts w:cstheme="minorHAnsi"/>
          <w:sz w:val="24"/>
          <w:szCs w:val="24"/>
          <w:lang w:val="en-US"/>
        </w:rPr>
        <w:t xml:space="preserve"> Critical is the part near the HTS leads and the parallel resistive shunts. T</w:t>
      </w:r>
      <w:r w:rsidR="008F7DCC" w:rsidRPr="00F1129B">
        <w:rPr>
          <w:rFonts w:cstheme="minorHAnsi"/>
          <w:sz w:val="24"/>
          <w:szCs w:val="24"/>
          <w:lang w:val="en-US"/>
        </w:rPr>
        <w:t xml:space="preserve">he conductor must be well insulated from the </w:t>
      </w:r>
      <w:proofErr w:type="gramStart"/>
      <w:r w:rsidR="008F7DCC" w:rsidRPr="00F1129B">
        <w:rPr>
          <w:rFonts w:cstheme="minorHAnsi"/>
          <w:sz w:val="24"/>
          <w:szCs w:val="24"/>
          <w:lang w:val="en-US"/>
        </w:rPr>
        <w:t>ground,</w:t>
      </w:r>
      <w:proofErr w:type="gramEnd"/>
      <w:r w:rsidR="008F7DCC" w:rsidRPr="00F1129B">
        <w:rPr>
          <w:rFonts w:cstheme="minorHAnsi"/>
          <w:sz w:val="24"/>
          <w:szCs w:val="24"/>
          <w:lang w:val="en-US"/>
        </w:rPr>
        <w:t xml:space="preserve"> the highest </w:t>
      </w:r>
      <w:r w:rsidR="006063DE" w:rsidRPr="00F1129B">
        <w:rPr>
          <w:rFonts w:cstheme="minorHAnsi"/>
          <w:sz w:val="24"/>
          <w:szCs w:val="24"/>
          <w:lang w:val="en-US"/>
        </w:rPr>
        <w:t xml:space="preserve">conductor-to-ground </w:t>
      </w:r>
      <w:r w:rsidR="008F7DCC" w:rsidRPr="00F1129B">
        <w:rPr>
          <w:rFonts w:cstheme="minorHAnsi"/>
          <w:sz w:val="24"/>
          <w:szCs w:val="24"/>
          <w:lang w:val="en-US"/>
        </w:rPr>
        <w:t>voltage is between the coils.</w:t>
      </w:r>
      <w:r w:rsidR="006818A1">
        <w:rPr>
          <w:rFonts w:cstheme="minorHAnsi"/>
          <w:sz w:val="24"/>
          <w:szCs w:val="24"/>
          <w:lang w:val="en-US"/>
        </w:rPr>
        <w:t xml:space="preserve"> </w:t>
      </w:r>
    </w:p>
    <w:p w:rsidR="008F7DCC" w:rsidRPr="00F1129B" w:rsidRDefault="008F7DCC" w:rsidP="001131D5">
      <w:pPr>
        <w:rPr>
          <w:rFonts w:cstheme="minorHAnsi"/>
          <w:sz w:val="24"/>
          <w:szCs w:val="24"/>
          <w:lang w:val="en-US"/>
        </w:rPr>
      </w:pPr>
      <w:r w:rsidRPr="00F1129B">
        <w:rPr>
          <w:rFonts w:cstheme="minorHAnsi"/>
          <w:sz w:val="24"/>
          <w:szCs w:val="24"/>
          <w:lang w:val="en-US"/>
        </w:rPr>
        <w:t xml:space="preserve">Movement of the </w:t>
      </w:r>
      <w:proofErr w:type="spellStart"/>
      <w:r w:rsidRPr="00F1129B">
        <w:rPr>
          <w:rFonts w:cstheme="minorHAnsi"/>
          <w:sz w:val="24"/>
          <w:szCs w:val="24"/>
          <w:lang w:val="en-US"/>
        </w:rPr>
        <w:t>busbars</w:t>
      </w:r>
      <w:proofErr w:type="spellEnd"/>
      <w:r w:rsidRPr="00F1129B">
        <w:rPr>
          <w:rFonts w:cstheme="minorHAnsi"/>
          <w:sz w:val="24"/>
          <w:szCs w:val="24"/>
          <w:lang w:val="en-US"/>
        </w:rPr>
        <w:t xml:space="preserve"> due to electromagnetic forces (parallel conductor and conductor in the magnet field) must be prevented.</w:t>
      </w:r>
    </w:p>
    <w:p w:rsidR="008F7DCC" w:rsidRPr="00F1129B" w:rsidRDefault="008F7DCC" w:rsidP="001131D5">
      <w:pPr>
        <w:rPr>
          <w:rFonts w:cstheme="minorHAnsi"/>
          <w:sz w:val="24"/>
          <w:szCs w:val="24"/>
          <w:lang w:val="en-US"/>
        </w:rPr>
      </w:pPr>
      <w:proofErr w:type="gramStart"/>
      <w:r w:rsidRPr="00F1129B">
        <w:rPr>
          <w:rFonts w:cstheme="minorHAnsi"/>
          <w:sz w:val="24"/>
          <w:szCs w:val="24"/>
          <w:lang w:val="en-US"/>
        </w:rPr>
        <w:t>heat</w:t>
      </w:r>
      <w:proofErr w:type="gramEnd"/>
      <w:r w:rsidRPr="00F1129B">
        <w:rPr>
          <w:rFonts w:cstheme="minorHAnsi"/>
          <w:sz w:val="24"/>
          <w:szCs w:val="24"/>
          <w:lang w:val="en-US"/>
        </w:rPr>
        <w:t xml:space="preserve"> loads: emissivity of 0.02 is too low.</w:t>
      </w:r>
      <w:r w:rsidR="00B72BBC" w:rsidRPr="00F1129B">
        <w:rPr>
          <w:rFonts w:cstheme="minorHAnsi"/>
          <w:sz w:val="24"/>
          <w:szCs w:val="24"/>
          <w:lang w:val="en-US"/>
        </w:rPr>
        <w:t xml:space="preserve"> </w:t>
      </w:r>
      <w:proofErr w:type="gramStart"/>
      <w:r w:rsidR="00B72BBC" w:rsidRPr="00F1129B">
        <w:rPr>
          <w:rFonts w:cstheme="minorHAnsi"/>
          <w:sz w:val="24"/>
          <w:szCs w:val="24"/>
          <w:lang w:val="en-US"/>
        </w:rPr>
        <w:t>heat</w:t>
      </w:r>
      <w:proofErr w:type="gramEnd"/>
      <w:r w:rsidR="00B72BBC" w:rsidRPr="00F1129B">
        <w:rPr>
          <w:rFonts w:cstheme="minorHAnsi"/>
          <w:sz w:val="24"/>
          <w:szCs w:val="24"/>
          <w:lang w:val="en-US"/>
        </w:rPr>
        <w:t xml:space="preserve"> load during ramp is only tolerable with </w:t>
      </w:r>
      <w:r w:rsidR="00583159" w:rsidRPr="00F1129B">
        <w:rPr>
          <w:rFonts w:cstheme="minorHAnsi"/>
          <w:sz w:val="24"/>
          <w:szCs w:val="24"/>
          <w:lang w:val="en-US"/>
        </w:rPr>
        <w:t>an increased ramping time of 4 hours.</w:t>
      </w:r>
    </w:p>
    <w:p w:rsidR="008F7DCC" w:rsidRPr="00F1129B" w:rsidRDefault="006818A1" w:rsidP="001131D5">
      <w:pPr>
        <w:rPr>
          <w:rFonts w:cstheme="minorHAnsi"/>
          <w:sz w:val="24"/>
          <w:szCs w:val="24"/>
          <w:lang w:val="en-US"/>
        </w:rPr>
      </w:pPr>
      <w:r>
        <w:rPr>
          <w:rFonts w:cstheme="minorHAnsi"/>
          <w:sz w:val="24"/>
          <w:szCs w:val="24"/>
          <w:lang w:val="en-US"/>
        </w:rPr>
        <w:t>GSI wants</w:t>
      </w:r>
      <w:r w:rsidR="008F7DCC" w:rsidRPr="00F1129B">
        <w:rPr>
          <w:rFonts w:cstheme="minorHAnsi"/>
          <w:sz w:val="24"/>
          <w:szCs w:val="24"/>
          <w:lang w:val="en-US"/>
        </w:rPr>
        <w:t xml:space="preserve"> </w:t>
      </w:r>
      <w:r w:rsidR="008E1CBF" w:rsidRPr="00F1129B">
        <w:rPr>
          <w:rFonts w:cstheme="minorHAnsi"/>
          <w:sz w:val="24"/>
          <w:szCs w:val="24"/>
          <w:lang w:val="en-US"/>
        </w:rPr>
        <w:t xml:space="preserve">the </w:t>
      </w:r>
      <w:proofErr w:type="spellStart"/>
      <w:r w:rsidR="008F7DCC" w:rsidRPr="00F1129B">
        <w:rPr>
          <w:rFonts w:cstheme="minorHAnsi"/>
          <w:sz w:val="24"/>
          <w:szCs w:val="24"/>
          <w:lang w:val="en-US"/>
        </w:rPr>
        <w:t>thermosyphon</w:t>
      </w:r>
      <w:proofErr w:type="spellEnd"/>
      <w:r w:rsidR="008F7DCC" w:rsidRPr="00F1129B">
        <w:rPr>
          <w:rFonts w:cstheme="minorHAnsi"/>
          <w:sz w:val="24"/>
          <w:szCs w:val="24"/>
          <w:lang w:val="en-US"/>
        </w:rPr>
        <w:t xml:space="preserve"> </w:t>
      </w:r>
      <w:r w:rsidR="008E1CBF" w:rsidRPr="00F1129B">
        <w:rPr>
          <w:rFonts w:cstheme="minorHAnsi"/>
          <w:sz w:val="24"/>
          <w:szCs w:val="24"/>
          <w:lang w:val="en-US"/>
        </w:rPr>
        <w:t xml:space="preserve">flow </w:t>
      </w:r>
      <w:r w:rsidR="008F7DCC" w:rsidRPr="00F1129B">
        <w:rPr>
          <w:rFonts w:cstheme="minorHAnsi"/>
          <w:sz w:val="24"/>
          <w:szCs w:val="24"/>
          <w:lang w:val="en-US"/>
        </w:rPr>
        <w:t>calculated with the correct geometry.</w:t>
      </w:r>
    </w:p>
    <w:p w:rsidR="00B72BBC" w:rsidRPr="00F1129B" w:rsidRDefault="00B72BBC" w:rsidP="001131D5">
      <w:pPr>
        <w:rPr>
          <w:rFonts w:cstheme="minorHAnsi"/>
          <w:sz w:val="24"/>
          <w:szCs w:val="24"/>
          <w:lang w:val="en-US"/>
        </w:rPr>
      </w:pPr>
      <w:r w:rsidRPr="00F1129B">
        <w:rPr>
          <w:rFonts w:cstheme="minorHAnsi"/>
          <w:sz w:val="24"/>
          <w:szCs w:val="24"/>
          <w:lang w:val="en-US"/>
        </w:rPr>
        <w:t xml:space="preserve">Cuts in the thermal shield </w:t>
      </w:r>
      <w:r w:rsidR="007E7306" w:rsidRPr="00F1129B">
        <w:rPr>
          <w:rFonts w:cstheme="minorHAnsi"/>
          <w:sz w:val="24"/>
          <w:szCs w:val="24"/>
          <w:lang w:val="en-US"/>
        </w:rPr>
        <w:t xml:space="preserve">are needed </w:t>
      </w:r>
      <w:r w:rsidRPr="00F1129B">
        <w:rPr>
          <w:rFonts w:cstheme="minorHAnsi"/>
          <w:sz w:val="24"/>
          <w:szCs w:val="24"/>
          <w:lang w:val="en-US"/>
        </w:rPr>
        <w:t>to avoid thermal shortcuts and eddy current flow.</w:t>
      </w:r>
    </w:p>
    <w:p w:rsidR="009D1A42" w:rsidRPr="00F1129B" w:rsidRDefault="009D1A42" w:rsidP="001131D5">
      <w:pPr>
        <w:rPr>
          <w:rFonts w:cstheme="minorHAnsi"/>
          <w:sz w:val="24"/>
          <w:szCs w:val="24"/>
          <w:lang w:val="en-US"/>
        </w:rPr>
      </w:pPr>
    </w:p>
    <w:p w:rsidR="001131D5" w:rsidRPr="00F1129B" w:rsidRDefault="001131D5" w:rsidP="001131D5">
      <w:pPr>
        <w:rPr>
          <w:rFonts w:cstheme="minorHAnsi"/>
          <w:sz w:val="32"/>
          <w:szCs w:val="32"/>
          <w:lang w:val="en-US"/>
        </w:rPr>
      </w:pPr>
      <w:r w:rsidRPr="00F1129B">
        <w:rPr>
          <w:rFonts w:cstheme="minorHAnsi"/>
          <w:sz w:val="32"/>
          <w:szCs w:val="32"/>
          <w:lang w:val="en-US"/>
        </w:rPr>
        <w:t>Cooling regimes (cooldown, operating, quench, warm up), safety considerations</w:t>
      </w:r>
    </w:p>
    <w:p w:rsidR="00F57756" w:rsidRDefault="00E94550" w:rsidP="001131D5">
      <w:pPr>
        <w:rPr>
          <w:rFonts w:cstheme="minorHAnsi"/>
          <w:sz w:val="24"/>
          <w:szCs w:val="24"/>
          <w:lang w:val="en-US"/>
        </w:rPr>
      </w:pPr>
      <w:r>
        <w:rPr>
          <w:rFonts w:cstheme="minorHAnsi"/>
          <w:sz w:val="24"/>
          <w:szCs w:val="24"/>
          <w:lang w:val="en-US"/>
        </w:rPr>
        <w:t>GSI delivers</w:t>
      </w:r>
      <w:r w:rsidR="00D75E0F">
        <w:rPr>
          <w:rFonts w:cstheme="minorHAnsi"/>
          <w:sz w:val="24"/>
          <w:szCs w:val="24"/>
          <w:lang w:val="en-US"/>
        </w:rPr>
        <w:t xml:space="preserve"> a separate note about </w:t>
      </w:r>
      <w:r w:rsidR="00F807BE">
        <w:rPr>
          <w:rFonts w:cstheme="minorHAnsi"/>
          <w:sz w:val="24"/>
          <w:szCs w:val="24"/>
          <w:lang w:val="en-US"/>
        </w:rPr>
        <w:t>helium</w:t>
      </w:r>
      <w:r w:rsidR="00493B43">
        <w:rPr>
          <w:rFonts w:cstheme="minorHAnsi"/>
          <w:sz w:val="24"/>
          <w:szCs w:val="24"/>
          <w:lang w:val="en-US"/>
        </w:rPr>
        <w:t xml:space="preserve"> gas </w:t>
      </w:r>
      <w:r w:rsidR="00D75E0F">
        <w:rPr>
          <w:rFonts w:cstheme="minorHAnsi"/>
          <w:sz w:val="24"/>
          <w:szCs w:val="24"/>
          <w:lang w:val="en-US"/>
        </w:rPr>
        <w:t>mixing</w:t>
      </w:r>
      <w:r w:rsidR="00F807BE">
        <w:rPr>
          <w:rFonts w:cstheme="minorHAnsi"/>
          <w:sz w:val="24"/>
          <w:szCs w:val="24"/>
          <w:lang w:val="en-US"/>
        </w:rPr>
        <w:t>.</w:t>
      </w:r>
    </w:p>
    <w:p w:rsidR="00FF0649" w:rsidRPr="00F1129B" w:rsidRDefault="00FF0649" w:rsidP="001131D5">
      <w:pPr>
        <w:rPr>
          <w:rFonts w:cstheme="minorHAnsi"/>
          <w:sz w:val="24"/>
          <w:szCs w:val="24"/>
          <w:lang w:val="en-US"/>
        </w:rPr>
      </w:pPr>
    </w:p>
    <w:p w:rsidR="00E94550" w:rsidRDefault="00E94550" w:rsidP="001131D5">
      <w:pPr>
        <w:rPr>
          <w:rFonts w:cstheme="minorHAnsi"/>
          <w:sz w:val="32"/>
          <w:szCs w:val="32"/>
          <w:lang w:val="en-US"/>
        </w:rPr>
      </w:pPr>
    </w:p>
    <w:p w:rsidR="00EE6A7C" w:rsidRPr="00F1129B" w:rsidRDefault="00F57756" w:rsidP="001131D5">
      <w:pPr>
        <w:rPr>
          <w:rFonts w:cstheme="minorHAnsi"/>
          <w:sz w:val="32"/>
          <w:szCs w:val="32"/>
          <w:lang w:val="en-US"/>
        </w:rPr>
      </w:pPr>
      <w:r w:rsidRPr="00F1129B">
        <w:rPr>
          <w:rFonts w:cstheme="minorHAnsi"/>
          <w:sz w:val="32"/>
          <w:szCs w:val="32"/>
          <w:lang w:val="en-US"/>
        </w:rPr>
        <w:lastRenderedPageBreak/>
        <w:t>D</w:t>
      </w:r>
      <w:r w:rsidR="001131D5" w:rsidRPr="00F1129B">
        <w:rPr>
          <w:rFonts w:cstheme="minorHAnsi"/>
          <w:sz w:val="32"/>
          <w:szCs w:val="32"/>
          <w:lang w:val="en-US"/>
        </w:rPr>
        <w:t>esign of cryogenic system (branch box, feed box, transfer line), interface to cryogenic control</w:t>
      </w:r>
    </w:p>
    <w:p w:rsidR="007E7306" w:rsidRPr="00F1129B" w:rsidRDefault="00A80510" w:rsidP="001131D5">
      <w:pPr>
        <w:rPr>
          <w:rFonts w:cstheme="minorHAnsi"/>
          <w:sz w:val="24"/>
          <w:szCs w:val="24"/>
          <w:lang w:val="en-US"/>
        </w:rPr>
      </w:pPr>
      <w:r w:rsidRPr="00F1129B">
        <w:rPr>
          <w:rFonts w:cstheme="minorHAnsi"/>
          <w:sz w:val="24"/>
          <w:szCs w:val="24"/>
          <w:lang w:val="en-US"/>
        </w:rPr>
        <w:t>D</w:t>
      </w:r>
      <w:r w:rsidR="00C33BC1" w:rsidRPr="00F1129B">
        <w:rPr>
          <w:rFonts w:cstheme="minorHAnsi"/>
          <w:sz w:val="24"/>
          <w:szCs w:val="24"/>
          <w:lang w:val="en-US"/>
        </w:rPr>
        <w:t xml:space="preserve">iscussion: </w:t>
      </w:r>
      <w:r w:rsidR="00F57756" w:rsidRPr="00F1129B">
        <w:rPr>
          <w:rFonts w:cstheme="minorHAnsi"/>
          <w:sz w:val="24"/>
          <w:szCs w:val="24"/>
          <w:lang w:val="en-US"/>
        </w:rPr>
        <w:t xml:space="preserve">placement of </w:t>
      </w:r>
      <w:r w:rsidRPr="00F1129B">
        <w:rPr>
          <w:rFonts w:cstheme="minorHAnsi"/>
          <w:sz w:val="24"/>
          <w:szCs w:val="24"/>
          <w:lang w:val="en-US"/>
        </w:rPr>
        <w:t>the cryogenic components (</w:t>
      </w:r>
      <w:proofErr w:type="spellStart"/>
      <w:r w:rsidR="00F57756" w:rsidRPr="00F1129B">
        <w:rPr>
          <w:rFonts w:cstheme="minorHAnsi"/>
          <w:sz w:val="24"/>
          <w:szCs w:val="24"/>
          <w:lang w:val="en-US"/>
        </w:rPr>
        <w:t>branchbox</w:t>
      </w:r>
      <w:proofErr w:type="spellEnd"/>
      <w:r w:rsidR="00F57756" w:rsidRPr="00F1129B">
        <w:rPr>
          <w:rFonts w:cstheme="minorHAnsi"/>
          <w:sz w:val="24"/>
          <w:szCs w:val="24"/>
          <w:lang w:val="en-US"/>
        </w:rPr>
        <w:t>,</w:t>
      </w:r>
      <w:r w:rsidRPr="00F1129B">
        <w:rPr>
          <w:rFonts w:cstheme="minorHAnsi"/>
          <w:sz w:val="24"/>
          <w:szCs w:val="24"/>
          <w:lang w:val="en-US"/>
        </w:rPr>
        <w:t xml:space="preserve"> </w:t>
      </w:r>
      <w:r w:rsidR="00F57756" w:rsidRPr="00F1129B">
        <w:rPr>
          <w:rFonts w:cstheme="minorHAnsi"/>
          <w:sz w:val="24"/>
          <w:szCs w:val="24"/>
          <w:lang w:val="en-US"/>
        </w:rPr>
        <w:t>feedbox,</w:t>
      </w:r>
      <w:r w:rsidRPr="00F1129B">
        <w:rPr>
          <w:rFonts w:cstheme="minorHAnsi"/>
          <w:sz w:val="24"/>
          <w:szCs w:val="24"/>
          <w:lang w:val="en-US"/>
        </w:rPr>
        <w:t xml:space="preserve"> </w:t>
      </w:r>
      <w:r w:rsidR="00F57756" w:rsidRPr="00F1129B">
        <w:rPr>
          <w:rFonts w:cstheme="minorHAnsi"/>
          <w:sz w:val="24"/>
          <w:szCs w:val="24"/>
          <w:lang w:val="en-US"/>
        </w:rPr>
        <w:t>transfer lines</w:t>
      </w:r>
      <w:r w:rsidRPr="00F1129B">
        <w:rPr>
          <w:rFonts w:cstheme="minorHAnsi"/>
          <w:sz w:val="24"/>
          <w:szCs w:val="24"/>
          <w:lang w:val="en-US"/>
        </w:rPr>
        <w:t>)</w:t>
      </w:r>
      <w:r w:rsidR="00C33BC1" w:rsidRPr="00F1129B">
        <w:rPr>
          <w:rFonts w:cstheme="minorHAnsi"/>
          <w:sz w:val="24"/>
          <w:szCs w:val="24"/>
          <w:lang w:val="en-US"/>
        </w:rPr>
        <w:t xml:space="preserve"> in the CBM cave</w:t>
      </w:r>
    </w:p>
    <w:p w:rsidR="00F57756" w:rsidRPr="00F1129B" w:rsidRDefault="000B5596" w:rsidP="001131D5">
      <w:pPr>
        <w:rPr>
          <w:rFonts w:cstheme="minorHAnsi"/>
          <w:sz w:val="24"/>
          <w:szCs w:val="24"/>
        </w:rPr>
      </w:pPr>
      <w:proofErr w:type="spellStart"/>
      <w:r>
        <w:rPr>
          <w:rFonts w:cstheme="minorHAnsi"/>
          <w:sz w:val="24"/>
          <w:szCs w:val="24"/>
        </w:rPr>
        <w:t>R</w:t>
      </w:r>
      <w:r w:rsidR="00F57756" w:rsidRPr="00F1129B">
        <w:rPr>
          <w:rFonts w:cstheme="minorHAnsi"/>
          <w:sz w:val="24"/>
          <w:szCs w:val="24"/>
        </w:rPr>
        <w:t>esponsible</w:t>
      </w:r>
      <w:proofErr w:type="spellEnd"/>
      <w:r w:rsidR="00F57756" w:rsidRPr="00F1129B">
        <w:rPr>
          <w:rFonts w:cstheme="minorHAnsi"/>
          <w:sz w:val="24"/>
          <w:szCs w:val="24"/>
        </w:rPr>
        <w:t>:</w:t>
      </w:r>
      <w:r w:rsidR="00C33BC1" w:rsidRPr="00F1129B">
        <w:rPr>
          <w:rFonts w:cstheme="minorHAnsi"/>
          <w:sz w:val="24"/>
          <w:szCs w:val="24"/>
        </w:rPr>
        <w:t xml:space="preserve"> </w:t>
      </w:r>
      <w:r w:rsidR="00F57756" w:rsidRPr="00F1129B">
        <w:rPr>
          <w:rFonts w:cstheme="minorHAnsi"/>
          <w:sz w:val="24"/>
          <w:szCs w:val="24"/>
        </w:rPr>
        <w:t xml:space="preserve">Mladen </w:t>
      </w:r>
      <w:proofErr w:type="spellStart"/>
      <w:r w:rsidR="00F57756" w:rsidRPr="00F1129B">
        <w:rPr>
          <w:rFonts w:cstheme="minorHAnsi"/>
          <w:sz w:val="24"/>
          <w:szCs w:val="24"/>
        </w:rPr>
        <w:t>Kis</w:t>
      </w:r>
      <w:proofErr w:type="spellEnd"/>
      <w:r w:rsidR="00F57756" w:rsidRPr="00F1129B">
        <w:rPr>
          <w:rFonts w:cstheme="minorHAnsi"/>
          <w:sz w:val="24"/>
          <w:szCs w:val="24"/>
        </w:rPr>
        <w:t>, Peter Kuhl, Torsten Heinz</w:t>
      </w:r>
    </w:p>
    <w:p w:rsidR="00F57756" w:rsidRPr="00F1129B" w:rsidRDefault="000B5596" w:rsidP="001131D5">
      <w:pPr>
        <w:rPr>
          <w:rFonts w:cstheme="minorHAnsi"/>
          <w:sz w:val="24"/>
          <w:szCs w:val="24"/>
          <w:lang w:val="en-US"/>
        </w:rPr>
      </w:pPr>
      <w:r>
        <w:rPr>
          <w:rFonts w:cstheme="minorHAnsi"/>
          <w:sz w:val="24"/>
          <w:szCs w:val="24"/>
          <w:lang w:val="en-US"/>
        </w:rPr>
        <w:t>P</w:t>
      </w:r>
      <w:r w:rsidR="00C33BC1" w:rsidRPr="00F1129B">
        <w:rPr>
          <w:rFonts w:cstheme="minorHAnsi"/>
          <w:sz w:val="24"/>
          <w:szCs w:val="24"/>
          <w:lang w:val="en-US"/>
        </w:rPr>
        <w:t>lacement</w:t>
      </w:r>
      <w:r w:rsidR="00F57756" w:rsidRPr="00F1129B">
        <w:rPr>
          <w:rFonts w:cstheme="minorHAnsi"/>
          <w:sz w:val="24"/>
          <w:szCs w:val="24"/>
          <w:lang w:val="en-US"/>
        </w:rPr>
        <w:t xml:space="preserve"> depends on</w:t>
      </w:r>
    </w:p>
    <w:p w:rsidR="00F57756" w:rsidRPr="00F1129B" w:rsidRDefault="00C33BC1" w:rsidP="00C33BC1">
      <w:pPr>
        <w:pStyle w:val="Listenabsatz"/>
        <w:numPr>
          <w:ilvl w:val="0"/>
          <w:numId w:val="8"/>
        </w:numPr>
        <w:rPr>
          <w:rFonts w:cstheme="minorHAnsi"/>
          <w:sz w:val="24"/>
          <w:szCs w:val="24"/>
          <w:lang w:val="en-US"/>
        </w:rPr>
      </w:pPr>
      <w:r w:rsidRPr="00F1129B">
        <w:rPr>
          <w:rFonts w:cstheme="minorHAnsi"/>
          <w:sz w:val="24"/>
          <w:szCs w:val="24"/>
          <w:lang w:val="en-US"/>
        </w:rPr>
        <w:t xml:space="preserve">the entrance of the </w:t>
      </w:r>
      <w:proofErr w:type="spellStart"/>
      <w:r w:rsidRPr="00F1129B">
        <w:rPr>
          <w:rFonts w:cstheme="minorHAnsi"/>
          <w:sz w:val="24"/>
          <w:szCs w:val="24"/>
          <w:lang w:val="en-US"/>
        </w:rPr>
        <w:t>transferline</w:t>
      </w:r>
      <w:proofErr w:type="spellEnd"/>
      <w:r w:rsidRPr="00F1129B">
        <w:rPr>
          <w:rFonts w:cstheme="minorHAnsi"/>
          <w:sz w:val="24"/>
          <w:szCs w:val="24"/>
          <w:lang w:val="en-US"/>
        </w:rPr>
        <w:t xml:space="preserve"> from the </w:t>
      </w:r>
      <w:r w:rsidR="00F57756" w:rsidRPr="00F1129B">
        <w:rPr>
          <w:rFonts w:cstheme="minorHAnsi"/>
          <w:sz w:val="24"/>
          <w:szCs w:val="24"/>
          <w:lang w:val="en-US"/>
        </w:rPr>
        <w:t>D</w:t>
      </w:r>
      <w:r w:rsidRPr="00F1129B">
        <w:rPr>
          <w:rFonts w:cstheme="minorHAnsi"/>
          <w:sz w:val="24"/>
          <w:szCs w:val="24"/>
          <w:lang w:val="en-US"/>
        </w:rPr>
        <w:t>istribution</w:t>
      </w:r>
      <w:r w:rsidR="00F1129B" w:rsidRPr="00F1129B">
        <w:rPr>
          <w:rFonts w:cstheme="minorHAnsi"/>
          <w:sz w:val="24"/>
          <w:szCs w:val="24"/>
          <w:lang w:val="en-US"/>
        </w:rPr>
        <w:t xml:space="preserve"> B</w:t>
      </w:r>
      <w:r w:rsidRPr="00F1129B">
        <w:rPr>
          <w:rFonts w:cstheme="minorHAnsi"/>
          <w:sz w:val="24"/>
          <w:szCs w:val="24"/>
          <w:lang w:val="en-US"/>
        </w:rPr>
        <w:t>ox (DB)</w:t>
      </w:r>
    </w:p>
    <w:p w:rsidR="00F57756" w:rsidRPr="00F1129B" w:rsidRDefault="00C33BC1" w:rsidP="00C33BC1">
      <w:pPr>
        <w:pStyle w:val="Listenabsatz"/>
        <w:numPr>
          <w:ilvl w:val="0"/>
          <w:numId w:val="8"/>
        </w:numPr>
        <w:rPr>
          <w:rFonts w:cstheme="minorHAnsi"/>
          <w:sz w:val="24"/>
          <w:szCs w:val="24"/>
          <w:lang w:val="en-US"/>
        </w:rPr>
      </w:pPr>
      <w:r w:rsidRPr="00F1129B">
        <w:rPr>
          <w:rFonts w:cstheme="minorHAnsi"/>
          <w:sz w:val="24"/>
          <w:szCs w:val="24"/>
          <w:lang w:val="en-US"/>
        </w:rPr>
        <w:t xml:space="preserve">the </w:t>
      </w:r>
      <w:r w:rsidR="00F57756" w:rsidRPr="00F1129B">
        <w:rPr>
          <w:rFonts w:cstheme="minorHAnsi"/>
          <w:sz w:val="24"/>
          <w:szCs w:val="24"/>
          <w:lang w:val="en-US"/>
        </w:rPr>
        <w:t>radiation level</w:t>
      </w:r>
    </w:p>
    <w:p w:rsidR="00F57756" w:rsidRPr="00F1129B" w:rsidRDefault="00C33BC1" w:rsidP="00C33BC1">
      <w:pPr>
        <w:pStyle w:val="Listenabsatz"/>
        <w:numPr>
          <w:ilvl w:val="0"/>
          <w:numId w:val="8"/>
        </w:numPr>
        <w:rPr>
          <w:rFonts w:cstheme="minorHAnsi"/>
          <w:sz w:val="24"/>
          <w:szCs w:val="24"/>
          <w:lang w:val="en-US"/>
        </w:rPr>
      </w:pPr>
      <w:r w:rsidRPr="00F1129B">
        <w:rPr>
          <w:rFonts w:cstheme="minorHAnsi"/>
          <w:sz w:val="24"/>
          <w:szCs w:val="24"/>
          <w:lang w:val="en-US"/>
        </w:rPr>
        <w:t>position</w:t>
      </w:r>
      <w:r w:rsidR="00F57756" w:rsidRPr="00F1129B">
        <w:rPr>
          <w:rFonts w:cstheme="minorHAnsi"/>
          <w:sz w:val="24"/>
          <w:szCs w:val="24"/>
          <w:lang w:val="en-US"/>
        </w:rPr>
        <w:t xml:space="preserve"> of the magnet</w:t>
      </w:r>
    </w:p>
    <w:p w:rsidR="00A80510" w:rsidRPr="00F1129B" w:rsidRDefault="00A80510" w:rsidP="00C33BC1">
      <w:pPr>
        <w:pStyle w:val="Listenabsatz"/>
        <w:numPr>
          <w:ilvl w:val="0"/>
          <w:numId w:val="8"/>
        </w:numPr>
        <w:rPr>
          <w:rFonts w:cstheme="minorHAnsi"/>
          <w:sz w:val="24"/>
          <w:szCs w:val="24"/>
          <w:lang w:val="en-US"/>
        </w:rPr>
      </w:pPr>
      <w:r w:rsidRPr="00F1129B">
        <w:rPr>
          <w:rFonts w:cstheme="minorHAnsi"/>
          <w:sz w:val="24"/>
          <w:szCs w:val="24"/>
          <w:lang w:val="en-US"/>
        </w:rPr>
        <w:t xml:space="preserve">position tolerance of the </w:t>
      </w:r>
      <w:r w:rsidR="007944BC" w:rsidRPr="00F1129B">
        <w:rPr>
          <w:rFonts w:cstheme="minorHAnsi"/>
          <w:sz w:val="24"/>
          <w:szCs w:val="24"/>
          <w:lang w:val="en-US"/>
        </w:rPr>
        <w:t>magnet (flexibility</w:t>
      </w:r>
      <w:r w:rsidRPr="00F1129B">
        <w:rPr>
          <w:rFonts w:cstheme="minorHAnsi"/>
          <w:sz w:val="24"/>
          <w:szCs w:val="24"/>
          <w:lang w:val="en-US"/>
        </w:rPr>
        <w:t xml:space="preserve"> of the transfer lines)</w:t>
      </w:r>
    </w:p>
    <w:p w:rsidR="007E7306" w:rsidRDefault="00C33BC1" w:rsidP="001131D5">
      <w:pPr>
        <w:rPr>
          <w:rFonts w:cstheme="minorHAnsi"/>
          <w:sz w:val="24"/>
          <w:szCs w:val="24"/>
          <w:lang w:val="en-US"/>
        </w:rPr>
      </w:pPr>
      <w:r w:rsidRPr="00F1129B">
        <w:rPr>
          <w:rFonts w:cstheme="minorHAnsi"/>
          <w:sz w:val="24"/>
          <w:szCs w:val="24"/>
          <w:lang w:val="en-US"/>
        </w:rPr>
        <w:t xml:space="preserve">Peter Senger has a radiation map of the case, </w:t>
      </w:r>
      <w:r w:rsidR="00071576">
        <w:rPr>
          <w:rFonts w:cstheme="minorHAnsi"/>
          <w:sz w:val="24"/>
          <w:szCs w:val="24"/>
          <w:lang w:val="en-US"/>
        </w:rPr>
        <w:t>GSI</w:t>
      </w:r>
      <w:r w:rsidRPr="00F1129B">
        <w:rPr>
          <w:rFonts w:cstheme="minorHAnsi"/>
          <w:sz w:val="24"/>
          <w:szCs w:val="24"/>
          <w:lang w:val="en-US"/>
        </w:rPr>
        <w:t xml:space="preserve"> delivers the radiation limit of the cryogenic components</w:t>
      </w:r>
      <w:r w:rsidR="00A80510" w:rsidRPr="00F1129B">
        <w:rPr>
          <w:rFonts w:cstheme="minorHAnsi"/>
          <w:sz w:val="24"/>
          <w:szCs w:val="24"/>
          <w:lang w:val="en-US"/>
        </w:rPr>
        <w:t xml:space="preserve"> (warm </w:t>
      </w:r>
      <w:proofErr w:type="spellStart"/>
      <w:r w:rsidR="00A80510" w:rsidRPr="00F1129B">
        <w:rPr>
          <w:rFonts w:cstheme="minorHAnsi"/>
          <w:sz w:val="24"/>
          <w:szCs w:val="24"/>
          <w:lang w:val="en-US"/>
        </w:rPr>
        <w:t>sealings</w:t>
      </w:r>
      <w:proofErr w:type="spellEnd"/>
      <w:r w:rsidR="00A80510" w:rsidRPr="00F1129B">
        <w:rPr>
          <w:rFonts w:cstheme="minorHAnsi"/>
          <w:sz w:val="24"/>
          <w:szCs w:val="24"/>
          <w:lang w:val="en-US"/>
        </w:rPr>
        <w:t xml:space="preserve"> </w:t>
      </w:r>
      <w:proofErr w:type="spellStart"/>
      <w:r w:rsidR="00A80510" w:rsidRPr="00F1129B">
        <w:rPr>
          <w:rFonts w:cstheme="minorHAnsi"/>
          <w:sz w:val="24"/>
          <w:szCs w:val="24"/>
          <w:lang w:val="en-US"/>
        </w:rPr>
        <w:t>etc</w:t>
      </w:r>
      <w:proofErr w:type="spellEnd"/>
      <w:r w:rsidR="00A80510" w:rsidRPr="00F1129B">
        <w:rPr>
          <w:rFonts w:cstheme="minorHAnsi"/>
          <w:sz w:val="24"/>
          <w:szCs w:val="24"/>
          <w:lang w:val="en-US"/>
        </w:rPr>
        <w:t>,)</w:t>
      </w:r>
      <w:r w:rsidRPr="00F1129B">
        <w:rPr>
          <w:rFonts w:cstheme="minorHAnsi"/>
          <w:sz w:val="24"/>
          <w:szCs w:val="24"/>
          <w:lang w:val="en-US"/>
        </w:rPr>
        <w:t>.</w:t>
      </w:r>
    </w:p>
    <w:p w:rsidR="00071576" w:rsidRPr="00F1129B" w:rsidRDefault="00071576" w:rsidP="001131D5">
      <w:pPr>
        <w:rPr>
          <w:rFonts w:cstheme="minorHAnsi"/>
          <w:sz w:val="24"/>
          <w:szCs w:val="24"/>
          <w:lang w:val="en-US"/>
        </w:rPr>
      </w:pPr>
      <w:r>
        <w:rPr>
          <w:rFonts w:cstheme="minorHAnsi"/>
          <w:sz w:val="24"/>
          <w:szCs w:val="24"/>
          <w:lang w:val="en-US"/>
        </w:rPr>
        <w:t xml:space="preserve">After the meeting: BINP proposes to include the feedbox in the branch box and place it on the balcony. The </w:t>
      </w:r>
      <w:proofErr w:type="spellStart"/>
      <w:r>
        <w:rPr>
          <w:rFonts w:cstheme="minorHAnsi"/>
          <w:sz w:val="24"/>
          <w:szCs w:val="24"/>
          <w:lang w:val="en-US"/>
        </w:rPr>
        <w:t>transferline</w:t>
      </w:r>
      <w:proofErr w:type="spellEnd"/>
      <w:r>
        <w:rPr>
          <w:rFonts w:cstheme="minorHAnsi"/>
          <w:sz w:val="24"/>
          <w:szCs w:val="24"/>
          <w:lang w:val="en-US"/>
        </w:rPr>
        <w:t xml:space="preserve"> is placed at the floor of the cave and enters the cryostat from the bottom up. Critical is maybe the helium return line.</w:t>
      </w:r>
      <w:r w:rsidR="005B2C05">
        <w:rPr>
          <w:rFonts w:cstheme="minorHAnsi"/>
          <w:sz w:val="24"/>
          <w:szCs w:val="24"/>
          <w:lang w:val="en-US"/>
        </w:rPr>
        <w:t xml:space="preserve"> GSI delivers a ‘rooting’ of the </w:t>
      </w:r>
      <w:proofErr w:type="spellStart"/>
      <w:r w:rsidR="005B2C05">
        <w:rPr>
          <w:rFonts w:cstheme="minorHAnsi"/>
          <w:sz w:val="24"/>
          <w:szCs w:val="24"/>
          <w:lang w:val="en-US"/>
        </w:rPr>
        <w:t>transferline</w:t>
      </w:r>
      <w:proofErr w:type="spellEnd"/>
      <w:r w:rsidR="005B2C05">
        <w:rPr>
          <w:rFonts w:cstheme="minorHAnsi"/>
          <w:sz w:val="24"/>
          <w:szCs w:val="24"/>
          <w:lang w:val="en-US"/>
        </w:rPr>
        <w:t xml:space="preserve"> (3D model of the cave?).</w:t>
      </w:r>
      <w:bookmarkStart w:id="0" w:name="_GoBack"/>
      <w:bookmarkEnd w:id="0"/>
    </w:p>
    <w:p w:rsidR="007E7306" w:rsidRPr="00F1129B" w:rsidRDefault="007E7306" w:rsidP="001131D5">
      <w:pPr>
        <w:rPr>
          <w:rFonts w:cstheme="minorHAnsi"/>
          <w:sz w:val="24"/>
          <w:szCs w:val="24"/>
          <w:lang w:val="en-US"/>
        </w:rPr>
      </w:pPr>
    </w:p>
    <w:p w:rsidR="001131D5" w:rsidRPr="00F1129B" w:rsidRDefault="001131D5" w:rsidP="001131D5">
      <w:pPr>
        <w:rPr>
          <w:rFonts w:cstheme="minorHAnsi"/>
          <w:sz w:val="32"/>
          <w:szCs w:val="32"/>
          <w:lang w:val="en-US"/>
        </w:rPr>
      </w:pPr>
      <w:r w:rsidRPr="00F1129B">
        <w:rPr>
          <w:rFonts w:cstheme="minorHAnsi"/>
          <w:sz w:val="32"/>
          <w:szCs w:val="32"/>
          <w:lang w:val="en-US"/>
        </w:rPr>
        <w:t>Results of quench calculations</w:t>
      </w:r>
    </w:p>
    <w:p w:rsidR="00741661" w:rsidRPr="00F1129B" w:rsidRDefault="000B5596" w:rsidP="001131D5">
      <w:pPr>
        <w:rPr>
          <w:rFonts w:cstheme="minorHAnsi"/>
          <w:sz w:val="24"/>
          <w:szCs w:val="24"/>
          <w:lang w:val="en-US"/>
        </w:rPr>
      </w:pPr>
      <w:proofErr w:type="spellStart"/>
      <w:r>
        <w:rPr>
          <w:rFonts w:cstheme="minorHAnsi"/>
          <w:sz w:val="24"/>
          <w:szCs w:val="24"/>
          <w:lang w:val="en-US"/>
        </w:rPr>
        <w:t>R</w:t>
      </w:r>
      <w:r w:rsidR="00741661" w:rsidRPr="00F1129B">
        <w:rPr>
          <w:rFonts w:cstheme="minorHAnsi"/>
          <w:sz w:val="24"/>
          <w:szCs w:val="24"/>
          <w:lang w:val="en-US"/>
        </w:rPr>
        <w:t>mark</w:t>
      </w:r>
      <w:proofErr w:type="spellEnd"/>
      <w:r w:rsidR="00741661" w:rsidRPr="00F1129B">
        <w:rPr>
          <w:rFonts w:cstheme="minorHAnsi"/>
          <w:sz w:val="24"/>
          <w:szCs w:val="24"/>
          <w:lang w:val="en-US"/>
        </w:rPr>
        <w:t xml:space="preserve"> GM: did BINP take into account the </w:t>
      </w:r>
      <w:proofErr w:type="spellStart"/>
      <w:r w:rsidR="00741661" w:rsidRPr="00F1129B">
        <w:rPr>
          <w:rFonts w:cstheme="minorHAnsi"/>
          <w:sz w:val="24"/>
          <w:szCs w:val="24"/>
          <w:lang w:val="en-US"/>
        </w:rPr>
        <w:t>magnetoresistive</w:t>
      </w:r>
      <w:proofErr w:type="spellEnd"/>
      <w:r w:rsidR="00741661" w:rsidRPr="00F1129B">
        <w:rPr>
          <w:rFonts w:cstheme="minorHAnsi"/>
          <w:sz w:val="24"/>
          <w:szCs w:val="24"/>
          <w:lang w:val="en-US"/>
        </w:rPr>
        <w:t xml:space="preserve"> effect?</w:t>
      </w:r>
    </w:p>
    <w:p w:rsidR="00782D11" w:rsidRPr="00F1129B" w:rsidRDefault="000B5596" w:rsidP="001131D5">
      <w:pPr>
        <w:rPr>
          <w:rFonts w:cstheme="minorHAnsi"/>
          <w:sz w:val="24"/>
          <w:szCs w:val="24"/>
          <w:lang w:val="en-US"/>
        </w:rPr>
      </w:pPr>
      <w:r>
        <w:rPr>
          <w:rFonts w:cstheme="minorHAnsi"/>
          <w:sz w:val="24"/>
          <w:szCs w:val="24"/>
          <w:lang w:val="en-US"/>
        </w:rPr>
        <w:t>R</w:t>
      </w:r>
      <w:r w:rsidR="00782D11" w:rsidRPr="00F1129B">
        <w:rPr>
          <w:rFonts w:cstheme="minorHAnsi"/>
          <w:sz w:val="24"/>
          <w:szCs w:val="24"/>
          <w:lang w:val="en-US"/>
        </w:rPr>
        <w:t>emark GM: slide 9: resistive quench voltage in previous calculations (GSI, CIEMAT) is 1500 V, now only 250 V. What is the explanation?</w:t>
      </w:r>
    </w:p>
    <w:p w:rsidR="00BF2991" w:rsidRPr="00F1129B" w:rsidRDefault="00BF2991" w:rsidP="001131D5">
      <w:pPr>
        <w:rPr>
          <w:rFonts w:cstheme="minorHAnsi"/>
          <w:sz w:val="24"/>
          <w:szCs w:val="24"/>
          <w:lang w:val="en-US"/>
        </w:rPr>
      </w:pPr>
      <w:r w:rsidRPr="00F1129B">
        <w:rPr>
          <w:rFonts w:cstheme="minorHAnsi"/>
          <w:sz w:val="24"/>
          <w:szCs w:val="24"/>
          <w:lang w:val="en-US"/>
        </w:rPr>
        <w:t>Piotr Szwangruber asks for additional information (</w:t>
      </w:r>
      <w:proofErr w:type="spellStart"/>
      <w:r w:rsidRPr="00F1129B">
        <w:rPr>
          <w:rFonts w:cstheme="minorHAnsi"/>
          <w:sz w:val="24"/>
          <w:szCs w:val="24"/>
          <w:lang w:val="en-US"/>
        </w:rPr>
        <w:t>Bottura</w:t>
      </w:r>
      <w:proofErr w:type="spellEnd"/>
      <w:r w:rsidRPr="00F1129B">
        <w:rPr>
          <w:rFonts w:cstheme="minorHAnsi"/>
          <w:sz w:val="24"/>
          <w:szCs w:val="24"/>
          <w:lang w:val="en-US"/>
        </w:rPr>
        <w:t xml:space="preserve">-fit, high field point, </w:t>
      </w:r>
      <w:proofErr w:type="spellStart"/>
      <w:r w:rsidRPr="00F1129B">
        <w:rPr>
          <w:rFonts w:cstheme="minorHAnsi"/>
          <w:sz w:val="24"/>
          <w:szCs w:val="24"/>
          <w:lang w:val="en-US"/>
        </w:rPr>
        <w:t>magnetostatic</w:t>
      </w:r>
      <w:proofErr w:type="spellEnd"/>
      <w:r w:rsidRPr="00F1129B">
        <w:rPr>
          <w:rFonts w:cstheme="minorHAnsi"/>
          <w:sz w:val="24"/>
          <w:szCs w:val="24"/>
          <w:lang w:val="en-US"/>
        </w:rPr>
        <w:t xml:space="preserve"> inductance, L2, R2, etc.). He will get it directly from Alexey</w:t>
      </w:r>
      <w:r w:rsidR="00F1129B" w:rsidRPr="00F1129B">
        <w:rPr>
          <w:rFonts w:cstheme="minorHAnsi"/>
          <w:sz w:val="24"/>
          <w:szCs w:val="24"/>
          <w:lang w:val="en-US"/>
        </w:rPr>
        <w:t xml:space="preserve"> Bragin</w:t>
      </w:r>
      <w:r w:rsidRPr="00F1129B">
        <w:rPr>
          <w:rFonts w:cstheme="minorHAnsi"/>
          <w:sz w:val="24"/>
          <w:szCs w:val="24"/>
          <w:lang w:val="en-US"/>
        </w:rPr>
        <w:t>.</w:t>
      </w:r>
    </w:p>
    <w:p w:rsidR="0018209E" w:rsidRPr="00F1129B" w:rsidRDefault="0018209E" w:rsidP="001131D5">
      <w:pPr>
        <w:rPr>
          <w:rFonts w:cstheme="minorHAnsi"/>
          <w:sz w:val="24"/>
          <w:szCs w:val="24"/>
          <w:lang w:val="en-US"/>
        </w:rPr>
      </w:pPr>
      <w:r w:rsidRPr="00F1129B">
        <w:rPr>
          <w:rFonts w:cstheme="minorHAnsi"/>
          <w:sz w:val="24"/>
          <w:szCs w:val="24"/>
          <w:lang w:val="en-US"/>
        </w:rPr>
        <w:t xml:space="preserve">What happens if a quench starts in the </w:t>
      </w:r>
      <w:proofErr w:type="spellStart"/>
      <w:r w:rsidRPr="00F1129B">
        <w:rPr>
          <w:rFonts w:cstheme="minorHAnsi"/>
          <w:sz w:val="24"/>
          <w:szCs w:val="24"/>
          <w:lang w:val="en-US"/>
        </w:rPr>
        <w:t>busbars</w:t>
      </w:r>
      <w:proofErr w:type="spellEnd"/>
      <w:r w:rsidRPr="00F1129B">
        <w:rPr>
          <w:rFonts w:cstheme="minorHAnsi"/>
          <w:sz w:val="24"/>
          <w:szCs w:val="24"/>
          <w:lang w:val="en-US"/>
        </w:rPr>
        <w:t>?</w:t>
      </w:r>
    </w:p>
    <w:p w:rsidR="00BF2991" w:rsidRPr="00F1129B" w:rsidRDefault="0018209E" w:rsidP="001131D5">
      <w:pPr>
        <w:rPr>
          <w:rFonts w:cstheme="minorHAnsi"/>
          <w:sz w:val="24"/>
          <w:szCs w:val="24"/>
          <w:lang w:val="en-US"/>
        </w:rPr>
      </w:pPr>
      <w:r w:rsidRPr="00F1129B">
        <w:rPr>
          <w:rFonts w:cstheme="minorHAnsi"/>
          <w:sz w:val="24"/>
          <w:szCs w:val="24"/>
          <w:lang w:val="en-US"/>
        </w:rPr>
        <w:t>How big are the f</w:t>
      </w:r>
      <w:r w:rsidR="00BF2991" w:rsidRPr="00F1129B">
        <w:rPr>
          <w:rFonts w:cstheme="minorHAnsi"/>
          <w:sz w:val="24"/>
          <w:szCs w:val="24"/>
          <w:lang w:val="en-US"/>
        </w:rPr>
        <w:t xml:space="preserve">orces </w:t>
      </w:r>
      <w:r w:rsidRPr="00F1129B">
        <w:rPr>
          <w:rFonts w:cstheme="minorHAnsi"/>
          <w:sz w:val="24"/>
          <w:szCs w:val="24"/>
          <w:lang w:val="en-US"/>
        </w:rPr>
        <w:t>due to eddy currents in case of a quench in the coil (copper case) and in the shield??</w:t>
      </w:r>
    </w:p>
    <w:p w:rsidR="0018209E" w:rsidRPr="00F1129B" w:rsidRDefault="0018209E" w:rsidP="001131D5">
      <w:pPr>
        <w:rPr>
          <w:rFonts w:cstheme="minorHAnsi"/>
          <w:sz w:val="24"/>
          <w:szCs w:val="24"/>
          <w:lang w:val="en-US"/>
        </w:rPr>
      </w:pPr>
      <w:r w:rsidRPr="00F1129B">
        <w:rPr>
          <w:rFonts w:cstheme="minorHAnsi"/>
          <w:sz w:val="24"/>
          <w:szCs w:val="24"/>
          <w:lang w:val="en-US"/>
        </w:rPr>
        <w:t>BINP will install a heater to provoke a quench.</w:t>
      </w:r>
    </w:p>
    <w:p w:rsidR="008B0C74" w:rsidRPr="00F1129B" w:rsidRDefault="008B0C74" w:rsidP="001131D5">
      <w:pPr>
        <w:rPr>
          <w:rFonts w:cstheme="minorHAnsi"/>
          <w:sz w:val="24"/>
          <w:szCs w:val="24"/>
          <w:lang w:val="en-US"/>
        </w:rPr>
      </w:pPr>
      <w:r w:rsidRPr="00F1129B">
        <w:rPr>
          <w:rFonts w:cstheme="minorHAnsi"/>
          <w:sz w:val="24"/>
          <w:szCs w:val="24"/>
          <w:lang w:val="en-US"/>
        </w:rPr>
        <w:t>Which actions are taken after a quench occurs?</w:t>
      </w:r>
    </w:p>
    <w:p w:rsidR="0018209E" w:rsidRPr="00F1129B" w:rsidRDefault="0018209E" w:rsidP="001131D5">
      <w:pPr>
        <w:rPr>
          <w:rFonts w:cstheme="minorHAnsi"/>
          <w:sz w:val="24"/>
          <w:szCs w:val="24"/>
          <w:lang w:val="en-US"/>
        </w:rPr>
      </w:pPr>
    </w:p>
    <w:p w:rsidR="001131D5" w:rsidRPr="00F1129B" w:rsidRDefault="001131D5" w:rsidP="001131D5">
      <w:pPr>
        <w:rPr>
          <w:rFonts w:cstheme="minorHAnsi"/>
          <w:sz w:val="32"/>
          <w:szCs w:val="32"/>
          <w:lang w:val="en-US"/>
        </w:rPr>
      </w:pPr>
      <w:r w:rsidRPr="00F1129B">
        <w:rPr>
          <w:rFonts w:cstheme="minorHAnsi"/>
          <w:sz w:val="32"/>
          <w:szCs w:val="32"/>
          <w:lang w:val="en-US"/>
        </w:rPr>
        <w:t>Power Converter and quench protection system</w:t>
      </w:r>
    </w:p>
    <w:p w:rsidR="00A9136D" w:rsidRPr="00F1129B" w:rsidRDefault="00155EEC" w:rsidP="001131D5">
      <w:pPr>
        <w:rPr>
          <w:rFonts w:cstheme="minorHAnsi"/>
          <w:sz w:val="24"/>
          <w:szCs w:val="24"/>
          <w:lang w:val="en-US"/>
        </w:rPr>
      </w:pPr>
      <w:proofErr w:type="spellStart"/>
      <w:r w:rsidRPr="00F1129B">
        <w:rPr>
          <w:rFonts w:cstheme="minorHAnsi"/>
          <w:sz w:val="24"/>
          <w:szCs w:val="24"/>
          <w:lang w:val="en-US"/>
        </w:rPr>
        <w:t>Alexandr</w:t>
      </w:r>
      <w:proofErr w:type="spellEnd"/>
      <w:r w:rsidRPr="00F1129B">
        <w:rPr>
          <w:rFonts w:cstheme="minorHAnsi"/>
          <w:sz w:val="24"/>
          <w:szCs w:val="24"/>
          <w:lang w:val="en-US"/>
        </w:rPr>
        <w:t xml:space="preserve"> Erokhin stays in close contact with the GSI power supply group (EPS).</w:t>
      </w:r>
      <w:r w:rsidR="00A9136D" w:rsidRPr="00F1129B">
        <w:rPr>
          <w:rFonts w:cstheme="minorHAnsi"/>
          <w:sz w:val="24"/>
          <w:szCs w:val="24"/>
          <w:lang w:val="en-US"/>
        </w:rPr>
        <w:t xml:space="preserve"> </w:t>
      </w:r>
    </w:p>
    <w:p w:rsidR="00BF2991" w:rsidRPr="00F1129B" w:rsidRDefault="000B5596" w:rsidP="001131D5">
      <w:pPr>
        <w:rPr>
          <w:rFonts w:cstheme="minorHAnsi"/>
          <w:sz w:val="24"/>
          <w:szCs w:val="24"/>
          <w:lang w:val="en-US"/>
        </w:rPr>
      </w:pPr>
      <w:r>
        <w:rPr>
          <w:rFonts w:cstheme="minorHAnsi"/>
          <w:sz w:val="24"/>
          <w:szCs w:val="24"/>
          <w:lang w:val="en-US"/>
        </w:rPr>
        <w:t>‘D</w:t>
      </w:r>
      <w:r w:rsidR="0018209E" w:rsidRPr="00F1129B">
        <w:rPr>
          <w:rFonts w:cstheme="minorHAnsi"/>
          <w:sz w:val="24"/>
          <w:szCs w:val="24"/>
          <w:lang w:val="en-US"/>
        </w:rPr>
        <w:t>eionized’ water is needed to avoid leakage currents.</w:t>
      </w:r>
    </w:p>
    <w:p w:rsidR="000B5596" w:rsidRDefault="00A9136D" w:rsidP="001131D5">
      <w:pPr>
        <w:rPr>
          <w:rFonts w:cstheme="minorHAnsi"/>
          <w:sz w:val="24"/>
          <w:szCs w:val="24"/>
          <w:lang w:val="en-US"/>
        </w:rPr>
      </w:pPr>
      <w:r w:rsidRPr="00F1129B">
        <w:rPr>
          <w:rFonts w:cstheme="minorHAnsi"/>
          <w:sz w:val="24"/>
          <w:szCs w:val="24"/>
          <w:lang w:val="en-US"/>
        </w:rPr>
        <w:t xml:space="preserve">Position of the racks must be determined (Peter Senger). The cable between power converter and magnet is part of the delivery by BINP. The </w:t>
      </w:r>
      <w:r w:rsidR="0018209E" w:rsidRPr="00F1129B">
        <w:rPr>
          <w:rFonts w:cstheme="minorHAnsi"/>
          <w:sz w:val="24"/>
          <w:szCs w:val="24"/>
          <w:lang w:val="en-US"/>
        </w:rPr>
        <w:t>height of the rack must be smaller than</w:t>
      </w:r>
    </w:p>
    <w:p w:rsidR="0018209E" w:rsidRPr="00F1129B" w:rsidRDefault="0018209E" w:rsidP="001131D5">
      <w:pPr>
        <w:rPr>
          <w:rFonts w:cstheme="minorHAnsi"/>
          <w:sz w:val="24"/>
          <w:szCs w:val="24"/>
          <w:lang w:val="en-US"/>
        </w:rPr>
      </w:pPr>
      <w:r w:rsidRPr="00F1129B">
        <w:rPr>
          <w:rFonts w:cstheme="minorHAnsi"/>
          <w:sz w:val="24"/>
          <w:szCs w:val="24"/>
          <w:lang w:val="en-US"/>
        </w:rPr>
        <w:t xml:space="preserve"> </w:t>
      </w:r>
      <w:proofErr w:type="gramStart"/>
      <w:r w:rsidRPr="00F1129B">
        <w:rPr>
          <w:rFonts w:cstheme="minorHAnsi"/>
          <w:sz w:val="24"/>
          <w:szCs w:val="24"/>
          <w:lang w:val="en-US"/>
        </w:rPr>
        <w:t>2.300 m (no fan on top).</w:t>
      </w:r>
      <w:proofErr w:type="gramEnd"/>
    </w:p>
    <w:p w:rsidR="0018209E" w:rsidRPr="00F1129B" w:rsidRDefault="0018209E" w:rsidP="001131D5">
      <w:pPr>
        <w:rPr>
          <w:rFonts w:cstheme="minorHAnsi"/>
          <w:sz w:val="24"/>
          <w:szCs w:val="24"/>
          <w:lang w:val="en-US"/>
        </w:rPr>
      </w:pPr>
      <w:r w:rsidRPr="00F1129B">
        <w:rPr>
          <w:rFonts w:cstheme="minorHAnsi"/>
          <w:sz w:val="24"/>
          <w:szCs w:val="24"/>
          <w:lang w:val="en-US"/>
        </w:rPr>
        <w:t>Again: Documents should be uploaded to EDMS</w:t>
      </w:r>
    </w:p>
    <w:p w:rsidR="0018209E" w:rsidRPr="00F1129B" w:rsidRDefault="000B5596" w:rsidP="001131D5">
      <w:pPr>
        <w:rPr>
          <w:rFonts w:cstheme="minorHAnsi"/>
          <w:sz w:val="24"/>
          <w:szCs w:val="24"/>
          <w:lang w:val="en-US"/>
        </w:rPr>
      </w:pPr>
      <w:r>
        <w:rPr>
          <w:rFonts w:cstheme="minorHAnsi"/>
          <w:sz w:val="24"/>
          <w:szCs w:val="24"/>
          <w:lang w:val="en-US"/>
        </w:rPr>
        <w:t>R</w:t>
      </w:r>
      <w:r w:rsidR="00782D11" w:rsidRPr="00F1129B">
        <w:rPr>
          <w:rFonts w:cstheme="minorHAnsi"/>
          <w:sz w:val="24"/>
          <w:szCs w:val="24"/>
          <w:lang w:val="en-US"/>
        </w:rPr>
        <w:t>emark GM: slide 15:</w:t>
      </w:r>
      <w:r w:rsidR="00BE03E0">
        <w:rPr>
          <w:rFonts w:cstheme="minorHAnsi"/>
          <w:sz w:val="24"/>
          <w:szCs w:val="24"/>
          <w:lang w:val="en-US"/>
        </w:rPr>
        <w:t xml:space="preserve"> </w:t>
      </w:r>
      <w:r w:rsidR="00782D11" w:rsidRPr="00F1129B">
        <w:rPr>
          <w:rFonts w:cstheme="minorHAnsi"/>
          <w:sz w:val="24"/>
          <w:szCs w:val="24"/>
          <w:lang w:val="en-US"/>
        </w:rPr>
        <w:t>magnet should be tested at 700A; dump resistor is 1 Ohm.</w:t>
      </w:r>
    </w:p>
    <w:p w:rsidR="00782D11" w:rsidRPr="00F1129B" w:rsidRDefault="00782D11" w:rsidP="001131D5">
      <w:pPr>
        <w:rPr>
          <w:rFonts w:cstheme="minorHAnsi"/>
          <w:sz w:val="24"/>
          <w:szCs w:val="24"/>
          <w:lang w:val="en-US"/>
        </w:rPr>
      </w:pPr>
    </w:p>
    <w:p w:rsidR="001131D5" w:rsidRPr="00F1129B" w:rsidRDefault="001131D5" w:rsidP="001131D5">
      <w:pPr>
        <w:rPr>
          <w:rFonts w:cstheme="minorHAnsi"/>
          <w:sz w:val="32"/>
          <w:szCs w:val="32"/>
          <w:lang w:val="en-US"/>
        </w:rPr>
      </w:pPr>
      <w:r w:rsidRPr="00F1129B">
        <w:rPr>
          <w:rFonts w:cstheme="minorHAnsi"/>
          <w:sz w:val="32"/>
          <w:szCs w:val="32"/>
          <w:lang w:val="en-US"/>
        </w:rPr>
        <w:lastRenderedPageBreak/>
        <w:t xml:space="preserve">Power converter </w:t>
      </w:r>
      <w:proofErr w:type="gramStart"/>
      <w:r w:rsidRPr="00F1129B">
        <w:rPr>
          <w:rFonts w:cstheme="minorHAnsi"/>
          <w:sz w:val="32"/>
          <w:szCs w:val="32"/>
          <w:lang w:val="en-US"/>
        </w:rPr>
        <w:t>control, instrumentation, quench</w:t>
      </w:r>
      <w:proofErr w:type="gramEnd"/>
      <w:r w:rsidRPr="00F1129B">
        <w:rPr>
          <w:rFonts w:cstheme="minorHAnsi"/>
          <w:sz w:val="32"/>
          <w:szCs w:val="32"/>
          <w:lang w:val="en-US"/>
        </w:rPr>
        <w:t xml:space="preserve"> detection</w:t>
      </w:r>
    </w:p>
    <w:p w:rsidR="00BF2991" w:rsidRPr="00F1129B" w:rsidRDefault="000B5596" w:rsidP="001131D5">
      <w:pPr>
        <w:rPr>
          <w:rFonts w:cstheme="minorHAnsi"/>
          <w:sz w:val="24"/>
          <w:szCs w:val="24"/>
          <w:lang w:val="en-US"/>
        </w:rPr>
      </w:pPr>
      <w:r>
        <w:rPr>
          <w:rFonts w:cstheme="minorHAnsi"/>
          <w:sz w:val="24"/>
          <w:szCs w:val="24"/>
          <w:lang w:val="en-US"/>
        </w:rPr>
        <w:t>V</w:t>
      </w:r>
      <w:r w:rsidR="00F17FDC" w:rsidRPr="00F1129B">
        <w:rPr>
          <w:rFonts w:cstheme="minorHAnsi"/>
          <w:sz w:val="24"/>
          <w:szCs w:val="24"/>
          <w:lang w:val="en-US"/>
        </w:rPr>
        <w:t>oltage taps sho</w:t>
      </w:r>
      <w:r w:rsidR="003955BC" w:rsidRPr="00F1129B">
        <w:rPr>
          <w:rFonts w:cstheme="minorHAnsi"/>
          <w:sz w:val="24"/>
          <w:szCs w:val="24"/>
          <w:lang w:val="en-US"/>
        </w:rPr>
        <w:t>uld be doubled for redundancy.</w:t>
      </w:r>
    </w:p>
    <w:p w:rsidR="00925017" w:rsidRPr="00F1129B" w:rsidRDefault="00925017" w:rsidP="001131D5">
      <w:pPr>
        <w:rPr>
          <w:rFonts w:cstheme="minorHAnsi"/>
          <w:sz w:val="24"/>
          <w:szCs w:val="24"/>
          <w:lang w:val="en-US"/>
        </w:rPr>
      </w:pPr>
      <w:r w:rsidRPr="00F1129B">
        <w:rPr>
          <w:rFonts w:cstheme="minorHAnsi"/>
          <w:sz w:val="24"/>
          <w:szCs w:val="24"/>
          <w:lang w:val="en-US"/>
        </w:rPr>
        <w:t>Danger of simultaneous quench</w:t>
      </w:r>
      <w:r w:rsidR="00BE03E0">
        <w:rPr>
          <w:rFonts w:cstheme="minorHAnsi"/>
          <w:sz w:val="24"/>
          <w:szCs w:val="24"/>
          <w:lang w:val="en-US"/>
        </w:rPr>
        <w:t>es</w:t>
      </w:r>
      <w:r w:rsidRPr="00F1129B">
        <w:rPr>
          <w:rFonts w:cstheme="minorHAnsi"/>
          <w:sz w:val="24"/>
          <w:szCs w:val="24"/>
          <w:lang w:val="en-US"/>
        </w:rPr>
        <w:t xml:space="preserve"> in both coils!?</w:t>
      </w:r>
    </w:p>
    <w:p w:rsidR="00F17FDC" w:rsidRPr="00F1129B" w:rsidRDefault="000B5596" w:rsidP="001131D5">
      <w:pPr>
        <w:rPr>
          <w:rFonts w:cstheme="minorHAnsi"/>
          <w:sz w:val="24"/>
          <w:szCs w:val="24"/>
          <w:lang w:val="en-US"/>
        </w:rPr>
      </w:pPr>
      <w:r>
        <w:rPr>
          <w:rFonts w:cstheme="minorHAnsi"/>
          <w:sz w:val="24"/>
          <w:szCs w:val="24"/>
          <w:lang w:val="en-US"/>
        </w:rPr>
        <w:t>C</w:t>
      </w:r>
      <w:r w:rsidR="00F17FDC" w:rsidRPr="00F1129B">
        <w:rPr>
          <w:rFonts w:cstheme="minorHAnsi"/>
          <w:sz w:val="24"/>
          <w:szCs w:val="24"/>
          <w:lang w:val="en-US"/>
        </w:rPr>
        <w:t>ontact persons at GSI:</w:t>
      </w:r>
    </w:p>
    <w:p w:rsidR="00F17FDC" w:rsidRPr="00F1129B" w:rsidRDefault="00F17FDC" w:rsidP="007944BC">
      <w:pPr>
        <w:pStyle w:val="Listenabsatz"/>
        <w:numPr>
          <w:ilvl w:val="0"/>
          <w:numId w:val="9"/>
        </w:numPr>
        <w:rPr>
          <w:rFonts w:cstheme="minorHAnsi"/>
          <w:sz w:val="24"/>
          <w:szCs w:val="24"/>
          <w:lang w:val="en-US"/>
        </w:rPr>
      </w:pPr>
      <w:r w:rsidRPr="00F1129B">
        <w:rPr>
          <w:rFonts w:cstheme="minorHAnsi"/>
          <w:sz w:val="24"/>
          <w:szCs w:val="24"/>
          <w:lang w:val="en-US"/>
        </w:rPr>
        <w:t xml:space="preserve">for cryogenic operation : Torsten Heinz </w:t>
      </w:r>
    </w:p>
    <w:p w:rsidR="00F17FDC" w:rsidRPr="00F1129B" w:rsidRDefault="00F17FDC" w:rsidP="007944BC">
      <w:pPr>
        <w:pStyle w:val="Listenabsatz"/>
        <w:numPr>
          <w:ilvl w:val="0"/>
          <w:numId w:val="9"/>
        </w:numPr>
        <w:rPr>
          <w:rFonts w:cstheme="minorHAnsi"/>
          <w:sz w:val="24"/>
          <w:szCs w:val="24"/>
          <w:lang w:val="en-US"/>
        </w:rPr>
      </w:pPr>
      <w:r w:rsidRPr="00F1129B">
        <w:rPr>
          <w:rFonts w:cstheme="minorHAnsi"/>
          <w:sz w:val="24"/>
          <w:szCs w:val="24"/>
          <w:lang w:val="en-US"/>
        </w:rPr>
        <w:t>for cryogenic control: Christine Betz</w:t>
      </w:r>
    </w:p>
    <w:p w:rsidR="000B40F6" w:rsidRPr="00F1129B" w:rsidRDefault="00F17FDC" w:rsidP="000B40F6">
      <w:pPr>
        <w:pStyle w:val="Listenabsatz"/>
        <w:numPr>
          <w:ilvl w:val="0"/>
          <w:numId w:val="9"/>
        </w:numPr>
        <w:rPr>
          <w:rFonts w:cstheme="minorHAnsi"/>
          <w:sz w:val="24"/>
          <w:szCs w:val="24"/>
          <w:lang w:val="en-US"/>
        </w:rPr>
      </w:pPr>
      <w:r w:rsidRPr="00F1129B">
        <w:rPr>
          <w:rFonts w:cstheme="minorHAnsi"/>
          <w:sz w:val="24"/>
          <w:szCs w:val="24"/>
          <w:lang w:val="en-US"/>
        </w:rPr>
        <w:t xml:space="preserve">for power supply control: Axel </w:t>
      </w:r>
      <w:proofErr w:type="spellStart"/>
      <w:r w:rsidRPr="00F1129B">
        <w:rPr>
          <w:rFonts w:cstheme="minorHAnsi"/>
          <w:sz w:val="24"/>
          <w:szCs w:val="24"/>
          <w:lang w:val="en-US"/>
        </w:rPr>
        <w:t>Döring</w:t>
      </w:r>
      <w:proofErr w:type="spellEnd"/>
      <w:r w:rsidRPr="00F1129B">
        <w:rPr>
          <w:rFonts w:cstheme="minorHAnsi"/>
          <w:sz w:val="24"/>
          <w:szCs w:val="24"/>
          <w:lang w:val="en-US"/>
        </w:rPr>
        <w:t xml:space="preserve">, Valentin </w:t>
      </w:r>
      <w:proofErr w:type="spellStart"/>
      <w:r w:rsidRPr="00F1129B">
        <w:rPr>
          <w:rFonts w:cstheme="minorHAnsi"/>
          <w:sz w:val="24"/>
          <w:szCs w:val="24"/>
          <w:lang w:val="en-US"/>
        </w:rPr>
        <w:t>Plyusnin</w:t>
      </w:r>
      <w:proofErr w:type="spellEnd"/>
      <w:r w:rsidRPr="00F1129B">
        <w:rPr>
          <w:rFonts w:cstheme="minorHAnsi"/>
          <w:sz w:val="24"/>
          <w:szCs w:val="24"/>
          <w:lang w:val="en-US"/>
        </w:rPr>
        <w:t xml:space="preserve"> (EPS)</w:t>
      </w:r>
    </w:p>
    <w:p w:rsidR="00F17FDC" w:rsidRPr="00F1129B" w:rsidRDefault="00F17FDC" w:rsidP="001131D5">
      <w:pPr>
        <w:rPr>
          <w:rFonts w:cstheme="minorHAnsi"/>
          <w:sz w:val="24"/>
          <w:szCs w:val="24"/>
          <w:lang w:val="en-US"/>
        </w:rPr>
      </w:pPr>
    </w:p>
    <w:p w:rsidR="001131D5" w:rsidRPr="00F1129B" w:rsidRDefault="001131D5" w:rsidP="001131D5">
      <w:pPr>
        <w:rPr>
          <w:rFonts w:cstheme="minorHAnsi"/>
          <w:sz w:val="32"/>
          <w:szCs w:val="32"/>
          <w:lang w:val="en-US"/>
        </w:rPr>
      </w:pPr>
      <w:r w:rsidRPr="00F1129B">
        <w:rPr>
          <w:rFonts w:cstheme="minorHAnsi"/>
          <w:sz w:val="32"/>
          <w:szCs w:val="32"/>
          <w:lang w:val="en-US"/>
        </w:rPr>
        <w:t>Assembly, survey, alignment</w:t>
      </w:r>
    </w:p>
    <w:p w:rsidR="00CC6C3F" w:rsidRPr="00F1129B" w:rsidRDefault="00CC6C3F" w:rsidP="001131D5">
      <w:pPr>
        <w:rPr>
          <w:rFonts w:cstheme="minorHAnsi"/>
          <w:sz w:val="24"/>
          <w:szCs w:val="24"/>
          <w:lang w:val="en-US"/>
        </w:rPr>
      </w:pPr>
      <w:r w:rsidRPr="00F1129B">
        <w:rPr>
          <w:rFonts w:cstheme="minorHAnsi"/>
          <w:sz w:val="24"/>
          <w:szCs w:val="24"/>
          <w:lang w:val="en-US"/>
        </w:rPr>
        <w:t xml:space="preserve">Which are the tolerances for the </w:t>
      </w:r>
      <w:proofErr w:type="spellStart"/>
      <w:r w:rsidRPr="00F1129B">
        <w:rPr>
          <w:rFonts w:cstheme="minorHAnsi"/>
          <w:sz w:val="24"/>
          <w:szCs w:val="24"/>
          <w:lang w:val="en-US"/>
        </w:rPr>
        <w:t>parallelity</w:t>
      </w:r>
      <w:proofErr w:type="spellEnd"/>
      <w:r w:rsidRPr="00F1129B">
        <w:rPr>
          <w:rFonts w:cstheme="minorHAnsi"/>
          <w:sz w:val="24"/>
          <w:szCs w:val="24"/>
          <w:lang w:val="en-US"/>
        </w:rPr>
        <w:t xml:space="preserve"> of the poles? And the reference surfaces (“geodetic platforms”)?</w:t>
      </w:r>
    </w:p>
    <w:p w:rsidR="00BF2991" w:rsidRPr="00F1129B" w:rsidRDefault="007944BC" w:rsidP="001131D5">
      <w:pPr>
        <w:rPr>
          <w:rFonts w:cstheme="minorHAnsi"/>
          <w:sz w:val="24"/>
          <w:szCs w:val="24"/>
          <w:lang w:val="en-US"/>
        </w:rPr>
      </w:pPr>
      <w:proofErr w:type="spellStart"/>
      <w:r w:rsidRPr="00F1129B">
        <w:rPr>
          <w:rFonts w:cstheme="minorHAnsi"/>
          <w:sz w:val="24"/>
          <w:szCs w:val="24"/>
          <w:lang w:val="en-US"/>
        </w:rPr>
        <w:t>Transferlines</w:t>
      </w:r>
      <w:proofErr w:type="spellEnd"/>
      <w:r w:rsidRPr="00F1129B">
        <w:rPr>
          <w:rFonts w:cstheme="minorHAnsi"/>
          <w:sz w:val="24"/>
          <w:szCs w:val="24"/>
          <w:lang w:val="en-US"/>
        </w:rPr>
        <w:t xml:space="preserve"> must be sufficiently flexible, so that the magnet can be realigned after settlement. </w:t>
      </w:r>
    </w:p>
    <w:p w:rsidR="0097054D" w:rsidRPr="00F1129B" w:rsidRDefault="0097054D" w:rsidP="001131D5">
      <w:pPr>
        <w:rPr>
          <w:rFonts w:cstheme="minorHAnsi"/>
          <w:sz w:val="24"/>
          <w:szCs w:val="24"/>
          <w:lang w:val="en-US"/>
        </w:rPr>
      </w:pPr>
      <w:r w:rsidRPr="00F1129B">
        <w:rPr>
          <w:rFonts w:cstheme="minorHAnsi"/>
          <w:sz w:val="24"/>
          <w:szCs w:val="24"/>
          <w:lang w:val="en-US"/>
        </w:rPr>
        <w:t xml:space="preserve">What is the time for assembly and </w:t>
      </w:r>
      <w:r w:rsidR="00CC6C3F" w:rsidRPr="00F1129B">
        <w:rPr>
          <w:rFonts w:cstheme="minorHAnsi"/>
          <w:sz w:val="24"/>
          <w:szCs w:val="24"/>
          <w:lang w:val="en-US"/>
        </w:rPr>
        <w:t>warm commissioning?</w:t>
      </w:r>
    </w:p>
    <w:p w:rsidR="00427471" w:rsidRPr="00F1129B" w:rsidRDefault="00CC6C3F" w:rsidP="001131D5">
      <w:pPr>
        <w:rPr>
          <w:rFonts w:cstheme="minorHAnsi"/>
          <w:sz w:val="24"/>
          <w:szCs w:val="24"/>
          <w:lang w:val="en-US"/>
        </w:rPr>
      </w:pPr>
      <w:r w:rsidRPr="00F1129B">
        <w:rPr>
          <w:rFonts w:cstheme="minorHAnsi"/>
          <w:sz w:val="24"/>
          <w:szCs w:val="24"/>
          <w:lang w:val="en-US"/>
        </w:rPr>
        <w:t>The vertical space for assembly is limited,</w:t>
      </w:r>
      <w:r w:rsidR="00427471" w:rsidRPr="00F1129B">
        <w:rPr>
          <w:rFonts w:cstheme="minorHAnsi"/>
          <w:sz w:val="24"/>
          <w:szCs w:val="24"/>
          <w:lang w:val="en-US"/>
        </w:rPr>
        <w:t xml:space="preserve"> attention to the lifting tools!</w:t>
      </w:r>
    </w:p>
    <w:p w:rsidR="00CC6C3F" w:rsidRPr="00F1129B" w:rsidRDefault="00427471" w:rsidP="001131D5">
      <w:pPr>
        <w:rPr>
          <w:rFonts w:cstheme="minorHAnsi"/>
          <w:sz w:val="24"/>
          <w:szCs w:val="24"/>
          <w:lang w:val="en-US"/>
        </w:rPr>
      </w:pPr>
      <w:r w:rsidRPr="00F1129B">
        <w:rPr>
          <w:rFonts w:cstheme="minorHAnsi"/>
          <w:sz w:val="24"/>
          <w:szCs w:val="24"/>
          <w:lang w:val="en-US"/>
        </w:rPr>
        <w:t>T</w:t>
      </w:r>
      <w:r w:rsidR="00CC6C3F" w:rsidRPr="00F1129B">
        <w:rPr>
          <w:rFonts w:cstheme="minorHAnsi"/>
          <w:sz w:val="24"/>
          <w:szCs w:val="24"/>
          <w:lang w:val="en-US"/>
        </w:rPr>
        <w:t xml:space="preserve">he cryogenic components </w:t>
      </w:r>
      <w:r w:rsidRPr="00F1129B">
        <w:rPr>
          <w:rFonts w:cstheme="minorHAnsi"/>
          <w:sz w:val="24"/>
          <w:szCs w:val="24"/>
          <w:lang w:val="en-US"/>
        </w:rPr>
        <w:t xml:space="preserve">should be transported </w:t>
      </w:r>
      <w:r w:rsidR="00CC6C3F" w:rsidRPr="00F1129B">
        <w:rPr>
          <w:rFonts w:cstheme="minorHAnsi"/>
          <w:sz w:val="24"/>
          <w:szCs w:val="24"/>
          <w:lang w:val="en-US"/>
        </w:rPr>
        <w:t>with slight overpressure</w:t>
      </w:r>
      <w:r w:rsidRPr="00F1129B">
        <w:rPr>
          <w:rFonts w:cstheme="minorHAnsi"/>
          <w:sz w:val="24"/>
          <w:szCs w:val="24"/>
          <w:lang w:val="en-US"/>
        </w:rPr>
        <w:t xml:space="preserve"> and mechanically fixed</w:t>
      </w:r>
      <w:r w:rsidR="00CC6C3F" w:rsidRPr="00F1129B">
        <w:rPr>
          <w:rFonts w:cstheme="minorHAnsi"/>
          <w:sz w:val="24"/>
          <w:szCs w:val="24"/>
          <w:lang w:val="en-US"/>
        </w:rPr>
        <w:t>!</w:t>
      </w:r>
    </w:p>
    <w:p w:rsidR="00FF0649" w:rsidRDefault="00FF0649" w:rsidP="001131D5">
      <w:pPr>
        <w:rPr>
          <w:rFonts w:cstheme="minorHAnsi"/>
          <w:sz w:val="24"/>
          <w:szCs w:val="24"/>
          <w:lang w:val="en-US"/>
        </w:rPr>
      </w:pPr>
    </w:p>
    <w:p w:rsidR="001131D5" w:rsidRPr="00F1129B" w:rsidRDefault="001131D5" w:rsidP="001131D5">
      <w:pPr>
        <w:rPr>
          <w:rFonts w:cstheme="minorHAnsi"/>
          <w:sz w:val="32"/>
          <w:szCs w:val="32"/>
          <w:lang w:val="en-US"/>
        </w:rPr>
      </w:pPr>
      <w:r w:rsidRPr="00F1129B">
        <w:rPr>
          <w:rFonts w:cstheme="minorHAnsi"/>
          <w:sz w:val="24"/>
          <w:szCs w:val="24"/>
          <w:lang w:val="en-US"/>
        </w:rPr>
        <w:t xml:space="preserve"> </w:t>
      </w:r>
      <w:r w:rsidRPr="00F1129B">
        <w:rPr>
          <w:rFonts w:cstheme="minorHAnsi"/>
          <w:sz w:val="32"/>
          <w:szCs w:val="32"/>
          <w:lang w:val="en-US"/>
        </w:rPr>
        <w:t>FAT/SAT</w:t>
      </w:r>
    </w:p>
    <w:p w:rsidR="00BF2991" w:rsidRPr="00F1129B" w:rsidRDefault="000B40F6" w:rsidP="001131D5">
      <w:pPr>
        <w:rPr>
          <w:rFonts w:cstheme="minorHAnsi"/>
          <w:sz w:val="24"/>
          <w:szCs w:val="24"/>
          <w:lang w:val="en-US"/>
        </w:rPr>
      </w:pPr>
      <w:r w:rsidRPr="00F1129B">
        <w:rPr>
          <w:rFonts w:cstheme="minorHAnsi"/>
          <w:sz w:val="24"/>
          <w:szCs w:val="24"/>
          <w:lang w:val="en-US"/>
        </w:rPr>
        <w:t>Mapping needs more detailed specification (Peter Senger, GM).</w:t>
      </w:r>
    </w:p>
    <w:p w:rsidR="000B40F6" w:rsidRPr="00F1129B" w:rsidRDefault="000B40F6" w:rsidP="001131D5">
      <w:pPr>
        <w:rPr>
          <w:rFonts w:cstheme="minorHAnsi"/>
          <w:sz w:val="24"/>
          <w:szCs w:val="24"/>
          <w:lang w:val="en-US"/>
        </w:rPr>
      </w:pPr>
      <w:r w:rsidRPr="00F1129B">
        <w:rPr>
          <w:rFonts w:cstheme="minorHAnsi"/>
          <w:sz w:val="24"/>
          <w:szCs w:val="24"/>
          <w:lang w:val="en-US"/>
        </w:rPr>
        <w:t xml:space="preserve">GM reminds </w:t>
      </w:r>
      <w:r w:rsidR="00A875ED">
        <w:rPr>
          <w:rFonts w:cstheme="minorHAnsi"/>
          <w:sz w:val="24"/>
          <w:szCs w:val="24"/>
          <w:lang w:val="en-US"/>
        </w:rPr>
        <w:t xml:space="preserve">BINP </w:t>
      </w:r>
      <w:r w:rsidRPr="00F1129B">
        <w:rPr>
          <w:rFonts w:cstheme="minorHAnsi"/>
          <w:sz w:val="24"/>
          <w:szCs w:val="24"/>
          <w:lang w:val="en-US"/>
        </w:rPr>
        <w:t>at chapter 5 of the specification.</w:t>
      </w:r>
    </w:p>
    <w:p w:rsidR="002448D4" w:rsidRPr="00F1129B" w:rsidRDefault="002448D4" w:rsidP="001131D5">
      <w:pPr>
        <w:rPr>
          <w:rFonts w:cstheme="minorHAnsi"/>
          <w:sz w:val="24"/>
          <w:szCs w:val="24"/>
          <w:lang w:val="en-US"/>
        </w:rPr>
      </w:pPr>
    </w:p>
    <w:p w:rsidR="00EE6A7C" w:rsidRPr="00F1129B" w:rsidRDefault="001131D5" w:rsidP="001131D5">
      <w:pPr>
        <w:rPr>
          <w:rFonts w:cstheme="minorHAnsi"/>
          <w:sz w:val="32"/>
          <w:szCs w:val="32"/>
          <w:lang w:val="en-US"/>
        </w:rPr>
      </w:pPr>
      <w:r w:rsidRPr="00F1129B">
        <w:rPr>
          <w:rFonts w:cstheme="minorHAnsi"/>
          <w:sz w:val="32"/>
          <w:szCs w:val="32"/>
          <w:lang w:val="en-US"/>
        </w:rPr>
        <w:t>Discussion/Lunch</w:t>
      </w:r>
    </w:p>
    <w:p w:rsidR="00EE6A7C" w:rsidRPr="00F1129B" w:rsidRDefault="002448D4" w:rsidP="004C3656">
      <w:pPr>
        <w:rPr>
          <w:rFonts w:cstheme="minorHAnsi"/>
          <w:sz w:val="24"/>
          <w:szCs w:val="24"/>
          <w:lang w:val="en-US"/>
        </w:rPr>
      </w:pPr>
      <w:r w:rsidRPr="00F1129B">
        <w:rPr>
          <w:rFonts w:cstheme="minorHAnsi"/>
          <w:sz w:val="24"/>
          <w:szCs w:val="24"/>
          <w:lang w:val="en-US"/>
        </w:rPr>
        <w:t>At December 11</w:t>
      </w:r>
      <w:r w:rsidRPr="00F1129B">
        <w:rPr>
          <w:rFonts w:cstheme="minorHAnsi"/>
          <w:sz w:val="24"/>
          <w:szCs w:val="24"/>
          <w:vertAlign w:val="superscript"/>
          <w:lang w:val="en-US"/>
        </w:rPr>
        <w:t>th</w:t>
      </w:r>
      <w:r w:rsidRPr="00F1129B">
        <w:rPr>
          <w:rFonts w:cstheme="minorHAnsi"/>
          <w:sz w:val="24"/>
          <w:szCs w:val="24"/>
          <w:lang w:val="en-US"/>
        </w:rPr>
        <w:t xml:space="preserve"> 2019 will be the next meeting at GSI with colleagues from BINP. Please save he date. This is next opportunity to </w:t>
      </w:r>
      <w:r w:rsidR="002A4CC5">
        <w:rPr>
          <w:rFonts w:cstheme="minorHAnsi"/>
          <w:sz w:val="24"/>
          <w:szCs w:val="24"/>
          <w:lang w:val="en-US"/>
        </w:rPr>
        <w:t>clarify the questions, which were</w:t>
      </w:r>
      <w:r w:rsidRPr="00F1129B">
        <w:rPr>
          <w:rFonts w:cstheme="minorHAnsi"/>
          <w:sz w:val="24"/>
          <w:szCs w:val="24"/>
          <w:lang w:val="en-US"/>
        </w:rPr>
        <w:t xml:space="preserve"> open during the November meeting.</w:t>
      </w:r>
    </w:p>
    <w:p w:rsidR="002448D4" w:rsidRPr="00F1129B" w:rsidRDefault="002448D4" w:rsidP="004C3656">
      <w:pPr>
        <w:rPr>
          <w:rFonts w:cstheme="minorHAnsi"/>
          <w:sz w:val="24"/>
          <w:szCs w:val="24"/>
          <w:lang w:val="en-US"/>
        </w:rPr>
      </w:pPr>
      <w:r w:rsidRPr="00F1129B">
        <w:rPr>
          <w:rFonts w:cstheme="minorHAnsi"/>
          <w:sz w:val="24"/>
          <w:szCs w:val="24"/>
          <w:lang w:val="en-US"/>
        </w:rPr>
        <w:t xml:space="preserve">BINP will </w:t>
      </w:r>
      <w:r w:rsidR="00BE03E0">
        <w:rPr>
          <w:rFonts w:cstheme="minorHAnsi"/>
          <w:sz w:val="24"/>
          <w:szCs w:val="24"/>
          <w:lang w:val="en-US"/>
        </w:rPr>
        <w:t>update</w:t>
      </w:r>
      <w:r w:rsidR="002A4CC5">
        <w:rPr>
          <w:rFonts w:cstheme="minorHAnsi"/>
          <w:sz w:val="24"/>
          <w:szCs w:val="24"/>
          <w:lang w:val="en-US"/>
        </w:rPr>
        <w:t xml:space="preserve"> the CDR report. The update</w:t>
      </w:r>
      <w:r w:rsidRPr="00F1129B">
        <w:rPr>
          <w:rFonts w:cstheme="minorHAnsi"/>
          <w:sz w:val="24"/>
          <w:szCs w:val="24"/>
          <w:lang w:val="en-US"/>
        </w:rPr>
        <w:t xml:space="preserve"> has all the new information during the FDR preparation.</w:t>
      </w:r>
      <w:r w:rsidR="00401688" w:rsidRPr="00F1129B">
        <w:rPr>
          <w:rFonts w:cstheme="minorHAnsi"/>
          <w:sz w:val="24"/>
          <w:szCs w:val="24"/>
          <w:lang w:val="en-US"/>
        </w:rPr>
        <w:t xml:space="preserve"> The notes distributed by BINP before should be attached.</w:t>
      </w:r>
    </w:p>
    <w:p w:rsidR="002448D4" w:rsidRPr="00F1129B" w:rsidRDefault="00BE03E0" w:rsidP="004C3656">
      <w:pPr>
        <w:rPr>
          <w:rFonts w:cstheme="minorHAnsi"/>
          <w:sz w:val="24"/>
          <w:szCs w:val="24"/>
          <w:lang w:val="en-US"/>
        </w:rPr>
      </w:pPr>
      <w:r>
        <w:rPr>
          <w:rFonts w:cstheme="minorHAnsi"/>
          <w:sz w:val="24"/>
          <w:szCs w:val="24"/>
          <w:lang w:val="en-US"/>
        </w:rPr>
        <w:t>The update</w:t>
      </w:r>
      <w:r w:rsidR="002448D4" w:rsidRPr="00F1129B">
        <w:rPr>
          <w:rFonts w:cstheme="minorHAnsi"/>
          <w:sz w:val="24"/>
          <w:szCs w:val="24"/>
          <w:lang w:val="en-US"/>
        </w:rPr>
        <w:t xml:space="preserve"> will be sent to our international expert</w:t>
      </w:r>
      <w:r w:rsidR="00C41DD5">
        <w:rPr>
          <w:rFonts w:cstheme="minorHAnsi"/>
          <w:sz w:val="24"/>
          <w:szCs w:val="24"/>
          <w:lang w:val="en-US"/>
        </w:rPr>
        <w:t>s</w:t>
      </w:r>
      <w:r w:rsidR="002448D4" w:rsidRPr="00F1129B">
        <w:rPr>
          <w:rFonts w:cstheme="minorHAnsi"/>
          <w:sz w:val="24"/>
          <w:szCs w:val="24"/>
          <w:lang w:val="en-US"/>
        </w:rPr>
        <w:t xml:space="preserve"> with the invitation to a formal review in spring 2020.</w:t>
      </w:r>
    </w:p>
    <w:p w:rsidR="00AE3CDA" w:rsidRPr="00F1129B" w:rsidRDefault="00AE3CDA">
      <w:pPr>
        <w:rPr>
          <w:rFonts w:cstheme="minorHAnsi"/>
          <w:sz w:val="24"/>
          <w:szCs w:val="24"/>
          <w:lang w:val="en-US"/>
        </w:rPr>
      </w:pPr>
      <w:r w:rsidRPr="00F1129B">
        <w:rPr>
          <w:rFonts w:cstheme="minorHAnsi"/>
          <w:sz w:val="24"/>
          <w:szCs w:val="24"/>
          <w:lang w:val="en-US"/>
        </w:rPr>
        <w:br w:type="page"/>
      </w:r>
    </w:p>
    <w:p w:rsidR="007E3136" w:rsidRPr="00FF0649" w:rsidRDefault="00AE3CDA" w:rsidP="004C3656">
      <w:pPr>
        <w:rPr>
          <w:rFonts w:cstheme="minorHAnsi"/>
          <w:sz w:val="36"/>
          <w:szCs w:val="36"/>
          <w:lang w:val="en-US"/>
        </w:rPr>
      </w:pPr>
      <w:r w:rsidRPr="00FF0649">
        <w:rPr>
          <w:rFonts w:cstheme="minorHAnsi"/>
          <w:sz w:val="36"/>
          <w:szCs w:val="36"/>
          <w:lang w:val="en-US"/>
        </w:rPr>
        <w:lastRenderedPageBreak/>
        <w:t>Special meeting “Cryogenic issues” November 19 2019, 14.00h</w:t>
      </w:r>
    </w:p>
    <w:p w:rsidR="00AE3CDA" w:rsidRPr="00F1129B" w:rsidRDefault="00F1129B" w:rsidP="004C3656">
      <w:pPr>
        <w:rPr>
          <w:rFonts w:cstheme="minorHAnsi"/>
          <w:sz w:val="32"/>
          <w:szCs w:val="32"/>
          <w:lang w:val="en-US"/>
        </w:rPr>
      </w:pPr>
      <w:r>
        <w:rPr>
          <w:rFonts w:cstheme="minorHAnsi"/>
          <w:sz w:val="32"/>
          <w:szCs w:val="32"/>
          <w:lang w:val="en-US"/>
        </w:rPr>
        <w:t>P</w:t>
      </w:r>
      <w:r w:rsidR="00AE3CDA" w:rsidRPr="00F1129B">
        <w:rPr>
          <w:rFonts w:cstheme="minorHAnsi"/>
          <w:sz w:val="32"/>
          <w:szCs w:val="32"/>
          <w:lang w:val="en-US"/>
        </w:rPr>
        <w:t>articipants:</w:t>
      </w:r>
    </w:p>
    <w:p w:rsidR="006E1D19" w:rsidRPr="00F1129B" w:rsidRDefault="00AE3CDA" w:rsidP="006E1D19">
      <w:pPr>
        <w:spacing w:after="0"/>
        <w:rPr>
          <w:rFonts w:eastAsia="Calibri" w:cstheme="minorHAnsi"/>
          <w:sz w:val="24"/>
          <w:szCs w:val="24"/>
          <w:lang w:val="en-US"/>
        </w:rPr>
      </w:pPr>
      <w:proofErr w:type="gramStart"/>
      <w:r w:rsidRPr="00F1129B">
        <w:rPr>
          <w:rFonts w:cstheme="minorHAnsi"/>
          <w:sz w:val="24"/>
          <w:szCs w:val="24"/>
          <w:lang w:val="en-US"/>
        </w:rPr>
        <w:t>from</w:t>
      </w:r>
      <w:proofErr w:type="gramEnd"/>
      <w:r w:rsidRPr="00F1129B">
        <w:rPr>
          <w:rFonts w:cstheme="minorHAnsi"/>
          <w:sz w:val="24"/>
          <w:szCs w:val="24"/>
          <w:lang w:val="en-US"/>
        </w:rPr>
        <w:t xml:space="preserve"> BINP</w:t>
      </w:r>
      <w:r w:rsidR="006E1D19" w:rsidRPr="00F1129B">
        <w:rPr>
          <w:rFonts w:cstheme="minorHAnsi"/>
          <w:sz w:val="24"/>
          <w:szCs w:val="24"/>
          <w:lang w:val="en-US"/>
        </w:rPr>
        <w:t>:</w:t>
      </w:r>
      <w:r w:rsidR="006E1D19" w:rsidRPr="00F1129B">
        <w:rPr>
          <w:rFonts w:eastAsia="Calibri" w:cstheme="minorHAnsi"/>
          <w:sz w:val="24"/>
          <w:szCs w:val="24"/>
          <w:lang w:val="en-US"/>
        </w:rPr>
        <w:t xml:space="preserve"> Alexey Bragin, Mikail Kholopov, Nikolay Mezentsev, Sergey Shiyankov</w:t>
      </w:r>
    </w:p>
    <w:p w:rsidR="00AE3CDA" w:rsidRPr="00F1129B" w:rsidRDefault="006E1D19" w:rsidP="004C3656">
      <w:pPr>
        <w:rPr>
          <w:rFonts w:cstheme="minorHAnsi"/>
          <w:sz w:val="24"/>
          <w:szCs w:val="24"/>
        </w:rPr>
      </w:pPr>
      <w:r w:rsidRPr="00F1129B">
        <w:rPr>
          <w:rFonts w:cstheme="minorHAnsi"/>
          <w:sz w:val="24"/>
          <w:szCs w:val="24"/>
        </w:rPr>
        <w:t xml:space="preserve">from GSI: </w:t>
      </w:r>
      <w:r w:rsidR="00AE3CDA" w:rsidRPr="00F1129B">
        <w:rPr>
          <w:rFonts w:cstheme="minorHAnsi"/>
          <w:sz w:val="24"/>
          <w:szCs w:val="24"/>
        </w:rPr>
        <w:t>Torsten Heinz</w:t>
      </w:r>
      <w:r w:rsidRPr="00F1129B">
        <w:rPr>
          <w:rFonts w:cstheme="minorHAnsi"/>
          <w:sz w:val="24"/>
          <w:szCs w:val="24"/>
        </w:rPr>
        <w:t xml:space="preserve">, </w:t>
      </w:r>
      <w:r w:rsidR="00AE3CDA" w:rsidRPr="00F1129B">
        <w:rPr>
          <w:rFonts w:cstheme="minorHAnsi"/>
          <w:sz w:val="24"/>
          <w:szCs w:val="24"/>
        </w:rPr>
        <w:t>Marion Kauschke</w:t>
      </w:r>
      <w:r w:rsidRPr="00F1129B">
        <w:rPr>
          <w:rFonts w:cstheme="minorHAnsi"/>
          <w:sz w:val="24"/>
          <w:szCs w:val="24"/>
        </w:rPr>
        <w:t xml:space="preserve"> ,Peter Kuch, </w:t>
      </w:r>
      <w:proofErr w:type="spellStart"/>
      <w:r w:rsidRPr="00F1129B">
        <w:rPr>
          <w:rFonts w:cstheme="minorHAnsi"/>
          <w:sz w:val="24"/>
          <w:szCs w:val="24"/>
        </w:rPr>
        <w:t>Kis</w:t>
      </w:r>
      <w:proofErr w:type="spellEnd"/>
      <w:r w:rsidRPr="00F1129B">
        <w:rPr>
          <w:rFonts w:cstheme="minorHAnsi"/>
          <w:sz w:val="24"/>
          <w:szCs w:val="24"/>
        </w:rPr>
        <w:t xml:space="preserve"> Laden</w:t>
      </w:r>
      <w:r w:rsidR="00F1129B">
        <w:rPr>
          <w:rFonts w:cstheme="minorHAnsi"/>
          <w:sz w:val="24"/>
          <w:szCs w:val="24"/>
        </w:rPr>
        <w:t xml:space="preserve">, </w:t>
      </w:r>
      <w:r w:rsidR="00AE3CDA" w:rsidRPr="00F1129B">
        <w:rPr>
          <w:rFonts w:cstheme="minorHAnsi"/>
          <w:sz w:val="24"/>
          <w:szCs w:val="24"/>
        </w:rPr>
        <w:t>Gebhard Moritz</w:t>
      </w:r>
    </w:p>
    <w:p w:rsidR="009306F0" w:rsidRPr="00F1129B" w:rsidRDefault="009306F0" w:rsidP="004C3656">
      <w:pPr>
        <w:rPr>
          <w:rFonts w:cstheme="minorHAnsi"/>
          <w:sz w:val="32"/>
          <w:szCs w:val="32"/>
          <w:lang w:val="en-US"/>
        </w:rPr>
      </w:pPr>
      <w:r w:rsidRPr="00F1129B">
        <w:rPr>
          <w:rFonts w:cstheme="minorHAnsi"/>
          <w:sz w:val="32"/>
          <w:szCs w:val="32"/>
          <w:lang w:val="en-US"/>
        </w:rPr>
        <w:t>Helium mixing during cooldown</w:t>
      </w:r>
    </w:p>
    <w:p w:rsidR="009306F0" w:rsidRPr="00F1129B" w:rsidRDefault="00962305" w:rsidP="004C3656">
      <w:pPr>
        <w:rPr>
          <w:rFonts w:cstheme="minorHAnsi"/>
          <w:sz w:val="24"/>
          <w:szCs w:val="24"/>
          <w:lang w:val="en-US"/>
        </w:rPr>
      </w:pPr>
      <w:r>
        <w:rPr>
          <w:rFonts w:cstheme="minorHAnsi"/>
          <w:sz w:val="24"/>
          <w:szCs w:val="24"/>
          <w:lang w:val="en-US"/>
        </w:rPr>
        <w:t>Even at a low cooldown rate</w:t>
      </w:r>
      <w:r w:rsidR="009306F0" w:rsidRPr="00F1129B">
        <w:rPr>
          <w:rFonts w:cstheme="minorHAnsi"/>
          <w:sz w:val="24"/>
          <w:szCs w:val="24"/>
          <w:lang w:val="en-US"/>
        </w:rPr>
        <w:t xml:space="preserve"> the temperature differences in the coil can be too high. Helium gas mixing can avoid this situation. </w:t>
      </w:r>
      <w:r>
        <w:rPr>
          <w:rFonts w:cstheme="minorHAnsi"/>
          <w:sz w:val="24"/>
          <w:szCs w:val="24"/>
          <w:lang w:val="en-US"/>
        </w:rPr>
        <w:t xml:space="preserve">GSI </w:t>
      </w:r>
      <w:r w:rsidR="009306F0" w:rsidRPr="00F1129B">
        <w:rPr>
          <w:rFonts w:cstheme="minorHAnsi"/>
          <w:sz w:val="24"/>
          <w:szCs w:val="24"/>
          <w:lang w:val="en-US"/>
        </w:rPr>
        <w:t>write</w:t>
      </w:r>
      <w:r>
        <w:rPr>
          <w:rFonts w:cstheme="minorHAnsi"/>
          <w:sz w:val="24"/>
          <w:szCs w:val="24"/>
          <w:lang w:val="en-US"/>
        </w:rPr>
        <w:t>s</w:t>
      </w:r>
      <w:r w:rsidR="009306F0" w:rsidRPr="00F1129B">
        <w:rPr>
          <w:rFonts w:cstheme="minorHAnsi"/>
          <w:sz w:val="24"/>
          <w:szCs w:val="24"/>
          <w:lang w:val="en-US"/>
        </w:rPr>
        <w:t xml:space="preserve"> a short note about </w:t>
      </w:r>
      <w:r>
        <w:rPr>
          <w:rFonts w:cstheme="minorHAnsi"/>
          <w:sz w:val="24"/>
          <w:szCs w:val="24"/>
          <w:lang w:val="en-US"/>
        </w:rPr>
        <w:t>the necessary hardware</w:t>
      </w:r>
      <w:r w:rsidR="009306F0" w:rsidRPr="00F1129B">
        <w:rPr>
          <w:rFonts w:cstheme="minorHAnsi"/>
          <w:sz w:val="24"/>
          <w:szCs w:val="24"/>
          <w:lang w:val="en-US"/>
        </w:rPr>
        <w:t>, with a sketch and a list of the requested components.</w:t>
      </w:r>
    </w:p>
    <w:p w:rsidR="006063DE" w:rsidRPr="00F1129B" w:rsidRDefault="006063DE" w:rsidP="004C3656">
      <w:pPr>
        <w:rPr>
          <w:rFonts w:cstheme="minorHAnsi"/>
          <w:sz w:val="24"/>
          <w:szCs w:val="24"/>
          <w:lang w:val="en-US"/>
        </w:rPr>
      </w:pPr>
      <w:r w:rsidRPr="00F1129B">
        <w:rPr>
          <w:rFonts w:cstheme="minorHAnsi"/>
          <w:sz w:val="24"/>
          <w:szCs w:val="24"/>
          <w:lang w:val="en-US"/>
        </w:rPr>
        <w:t xml:space="preserve">Cooldown during FAT: BINP facility does not allow </w:t>
      </w:r>
      <w:proofErr w:type="gramStart"/>
      <w:r w:rsidR="008F269C">
        <w:rPr>
          <w:rFonts w:cstheme="minorHAnsi"/>
          <w:sz w:val="24"/>
          <w:szCs w:val="24"/>
          <w:lang w:val="en-US"/>
        </w:rPr>
        <w:t>He</w:t>
      </w:r>
      <w:proofErr w:type="gramEnd"/>
      <w:r w:rsidR="008F269C">
        <w:rPr>
          <w:rFonts w:cstheme="minorHAnsi"/>
          <w:sz w:val="24"/>
          <w:szCs w:val="24"/>
          <w:lang w:val="en-US"/>
        </w:rPr>
        <w:t xml:space="preserve"> gas </w:t>
      </w:r>
      <w:r w:rsidRPr="00F1129B">
        <w:rPr>
          <w:rFonts w:cstheme="minorHAnsi"/>
          <w:sz w:val="24"/>
          <w:szCs w:val="24"/>
          <w:lang w:val="en-US"/>
        </w:rPr>
        <w:t>mixing</w:t>
      </w:r>
      <w:r w:rsidR="008F269C">
        <w:rPr>
          <w:rFonts w:cstheme="minorHAnsi"/>
          <w:sz w:val="24"/>
          <w:szCs w:val="24"/>
          <w:lang w:val="en-US"/>
        </w:rPr>
        <w:t xml:space="preserve"> (however, is LN2 mixing possible?)</w:t>
      </w:r>
      <w:r w:rsidRPr="00F1129B">
        <w:rPr>
          <w:rFonts w:cstheme="minorHAnsi"/>
          <w:sz w:val="24"/>
          <w:szCs w:val="24"/>
          <w:lang w:val="en-US"/>
        </w:rPr>
        <w:t xml:space="preserve">. </w:t>
      </w:r>
      <w:r w:rsidR="00962305">
        <w:rPr>
          <w:rFonts w:cstheme="minorHAnsi"/>
          <w:sz w:val="24"/>
          <w:szCs w:val="24"/>
          <w:lang w:val="en-US"/>
        </w:rPr>
        <w:t>GSI</w:t>
      </w:r>
      <w:r w:rsidR="002B6C16">
        <w:rPr>
          <w:rFonts w:cstheme="minorHAnsi"/>
          <w:sz w:val="24"/>
          <w:szCs w:val="24"/>
          <w:lang w:val="en-US"/>
        </w:rPr>
        <w:t xml:space="preserve"> </w:t>
      </w:r>
      <w:r w:rsidRPr="00F1129B">
        <w:rPr>
          <w:rFonts w:cstheme="minorHAnsi"/>
          <w:sz w:val="24"/>
          <w:szCs w:val="24"/>
          <w:lang w:val="en-US"/>
        </w:rPr>
        <w:t>proposes PT sensors to measure the temperature distribution</w:t>
      </w:r>
      <w:r w:rsidR="00962305">
        <w:rPr>
          <w:rFonts w:cstheme="minorHAnsi"/>
          <w:sz w:val="24"/>
          <w:szCs w:val="24"/>
          <w:lang w:val="en-US"/>
        </w:rPr>
        <w:t xml:space="preserve"> in the coil</w:t>
      </w:r>
      <w:r w:rsidRPr="00F1129B">
        <w:rPr>
          <w:rFonts w:cstheme="minorHAnsi"/>
          <w:sz w:val="24"/>
          <w:szCs w:val="24"/>
          <w:lang w:val="en-US"/>
        </w:rPr>
        <w:t>.</w:t>
      </w:r>
    </w:p>
    <w:p w:rsidR="006063DE" w:rsidRPr="00F1129B" w:rsidRDefault="006063DE" w:rsidP="004C3656">
      <w:pPr>
        <w:rPr>
          <w:rFonts w:cstheme="minorHAnsi"/>
          <w:sz w:val="32"/>
          <w:szCs w:val="32"/>
          <w:lang w:val="en-US"/>
        </w:rPr>
      </w:pPr>
      <w:r w:rsidRPr="00F1129B">
        <w:rPr>
          <w:rFonts w:cstheme="minorHAnsi"/>
          <w:sz w:val="32"/>
          <w:szCs w:val="32"/>
          <w:lang w:val="en-US"/>
        </w:rPr>
        <w:t>Riser</w:t>
      </w:r>
    </w:p>
    <w:p w:rsidR="006063DE" w:rsidRPr="00F1129B" w:rsidRDefault="008F269C" w:rsidP="004C3656">
      <w:pPr>
        <w:rPr>
          <w:rFonts w:cstheme="minorHAnsi"/>
          <w:sz w:val="24"/>
          <w:szCs w:val="24"/>
          <w:lang w:val="en-US"/>
        </w:rPr>
      </w:pPr>
      <w:r>
        <w:rPr>
          <w:rFonts w:cstheme="minorHAnsi"/>
          <w:sz w:val="24"/>
          <w:szCs w:val="24"/>
          <w:lang w:val="en-US"/>
        </w:rPr>
        <w:t>BINP found a solution after the meeting.</w:t>
      </w:r>
    </w:p>
    <w:p w:rsidR="006063DE" w:rsidRPr="00F1129B" w:rsidRDefault="006063DE" w:rsidP="004C3656">
      <w:pPr>
        <w:rPr>
          <w:rFonts w:cstheme="minorHAnsi"/>
          <w:sz w:val="32"/>
          <w:szCs w:val="32"/>
          <w:lang w:val="en-US"/>
        </w:rPr>
      </w:pPr>
      <w:r w:rsidRPr="00F1129B">
        <w:rPr>
          <w:rFonts w:cstheme="minorHAnsi"/>
          <w:sz w:val="32"/>
          <w:szCs w:val="32"/>
          <w:lang w:val="en-US"/>
        </w:rPr>
        <w:t>Purging</w:t>
      </w:r>
    </w:p>
    <w:p w:rsidR="006063DE" w:rsidRPr="00F1129B" w:rsidRDefault="00962305" w:rsidP="004C3656">
      <w:pPr>
        <w:rPr>
          <w:rFonts w:cstheme="minorHAnsi"/>
          <w:sz w:val="24"/>
          <w:szCs w:val="24"/>
          <w:lang w:val="en-US"/>
        </w:rPr>
      </w:pPr>
      <w:r>
        <w:rPr>
          <w:rFonts w:cstheme="minorHAnsi"/>
          <w:sz w:val="24"/>
          <w:szCs w:val="24"/>
          <w:lang w:val="en-US"/>
        </w:rPr>
        <w:t>GSI</w:t>
      </w:r>
      <w:r w:rsidR="002B6C16">
        <w:rPr>
          <w:rFonts w:cstheme="minorHAnsi"/>
          <w:sz w:val="24"/>
          <w:szCs w:val="24"/>
          <w:lang w:val="en-US"/>
        </w:rPr>
        <w:t xml:space="preserve"> </w:t>
      </w:r>
      <w:r>
        <w:rPr>
          <w:rFonts w:cstheme="minorHAnsi"/>
          <w:sz w:val="24"/>
          <w:szCs w:val="24"/>
          <w:lang w:val="en-US"/>
        </w:rPr>
        <w:t xml:space="preserve">still wants a specific purging method and </w:t>
      </w:r>
      <w:r w:rsidR="006D06B5">
        <w:rPr>
          <w:rFonts w:cstheme="minorHAnsi"/>
          <w:sz w:val="24"/>
          <w:szCs w:val="24"/>
          <w:lang w:val="en-US"/>
        </w:rPr>
        <w:t xml:space="preserve">will deliver </w:t>
      </w:r>
      <w:r w:rsidR="006063DE" w:rsidRPr="00F1129B">
        <w:rPr>
          <w:rFonts w:cstheme="minorHAnsi"/>
          <w:sz w:val="24"/>
          <w:szCs w:val="24"/>
          <w:lang w:val="en-US"/>
        </w:rPr>
        <w:t>a note.</w:t>
      </w:r>
    </w:p>
    <w:p w:rsidR="009306F0" w:rsidRPr="00F1129B" w:rsidRDefault="009306F0" w:rsidP="004C3656">
      <w:pPr>
        <w:rPr>
          <w:rFonts w:cstheme="minorHAnsi"/>
          <w:sz w:val="24"/>
          <w:szCs w:val="24"/>
          <w:lang w:val="en-US"/>
        </w:rPr>
      </w:pPr>
    </w:p>
    <w:p w:rsidR="00AE3CDA" w:rsidRPr="00F1129B" w:rsidRDefault="00AE3CDA" w:rsidP="004C3656">
      <w:pPr>
        <w:rPr>
          <w:rFonts w:cstheme="minorHAnsi"/>
          <w:sz w:val="24"/>
          <w:szCs w:val="24"/>
          <w:lang w:val="en-US"/>
        </w:rPr>
      </w:pPr>
    </w:p>
    <w:p w:rsidR="00AE3CDA" w:rsidRPr="00F1129B" w:rsidRDefault="00AE3CDA" w:rsidP="004C3656">
      <w:pPr>
        <w:rPr>
          <w:rFonts w:cstheme="minorHAnsi"/>
          <w:sz w:val="24"/>
          <w:szCs w:val="24"/>
          <w:lang w:val="en-US"/>
        </w:rPr>
      </w:pPr>
    </w:p>
    <w:sectPr w:rsidR="00AE3CDA" w:rsidRPr="00F112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380B7C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D84EA6A8"/>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E29E4C4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EFD09D5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6C4AB8C4"/>
    <w:lvl w:ilvl="0">
      <w:start w:val="1"/>
      <w:numFmt w:val="bullet"/>
      <w:lvlText w:val=""/>
      <w:lvlJc w:val="left"/>
      <w:pPr>
        <w:tabs>
          <w:tab w:val="num" w:pos="360"/>
        </w:tabs>
        <w:ind w:left="360" w:hanging="360"/>
      </w:pPr>
      <w:rPr>
        <w:rFonts w:ascii="Symbol" w:hAnsi="Symbol" w:hint="default"/>
      </w:rPr>
    </w:lvl>
  </w:abstractNum>
  <w:abstractNum w:abstractNumId="5">
    <w:nsid w:val="24120507"/>
    <w:multiLevelType w:val="hybridMultilevel"/>
    <w:tmpl w:val="FEE89C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C295861"/>
    <w:multiLevelType w:val="hybridMultilevel"/>
    <w:tmpl w:val="9C005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C5038FD"/>
    <w:multiLevelType w:val="multilevel"/>
    <w:tmpl w:val="41E44416"/>
    <w:styleLink w:val="ListeAufzaehlung"/>
    <w:lvl w:ilvl="0">
      <w:start w:val="1"/>
      <w:numFmt w:val="bullet"/>
      <w:pStyle w:val="Aufzhlungszeichen"/>
      <w:lvlText w:val=""/>
      <w:lvlJc w:val="left"/>
      <w:pPr>
        <w:ind w:left="567" w:hanging="567"/>
      </w:pPr>
      <w:rPr>
        <w:rFonts w:ascii="Symbol" w:hAnsi="Symbol" w:cs="Times New Roman" w:hint="default"/>
        <w:color w:val="auto"/>
      </w:rPr>
    </w:lvl>
    <w:lvl w:ilvl="1">
      <w:start w:val="1"/>
      <w:numFmt w:val="bullet"/>
      <w:pStyle w:val="Aufzhlungszeichen2"/>
      <w:lvlText w:val=""/>
      <w:lvlJc w:val="left"/>
      <w:pPr>
        <w:ind w:left="1134" w:hanging="567"/>
      </w:pPr>
      <w:rPr>
        <w:rFonts w:ascii="Symbol" w:hAnsi="Symbol" w:cs="Times New Roman" w:hint="default"/>
        <w:color w:val="auto"/>
      </w:rPr>
    </w:lvl>
    <w:lvl w:ilvl="2">
      <w:start w:val="1"/>
      <w:numFmt w:val="bullet"/>
      <w:pStyle w:val="Aufzhlungszeichen3"/>
      <w:lvlText w:val=""/>
      <w:lvlJc w:val="left"/>
      <w:pPr>
        <w:ind w:left="1701" w:hanging="567"/>
      </w:pPr>
      <w:rPr>
        <w:rFonts w:ascii="Symbol" w:hAnsi="Symbol" w:cs="Times New Roman" w:hint="default"/>
        <w:color w:val="auto"/>
        <w:szCs w:val="28"/>
      </w:rPr>
    </w:lvl>
    <w:lvl w:ilvl="3">
      <w:start w:val="1"/>
      <w:numFmt w:val="bullet"/>
      <w:pStyle w:val="Aufzhlungszeichen4"/>
      <w:lvlText w:val=""/>
      <w:lvlJc w:val="left"/>
      <w:pPr>
        <w:ind w:left="2268" w:hanging="567"/>
      </w:pPr>
      <w:rPr>
        <w:rFonts w:ascii="Symbol" w:hAnsi="Symbol" w:cs="Times New Roman" w:hint="default"/>
        <w:color w:val="auto"/>
      </w:rPr>
    </w:lvl>
    <w:lvl w:ilvl="4">
      <w:start w:val="1"/>
      <w:numFmt w:val="bullet"/>
      <w:pStyle w:val="Aufzhlungszeichen5"/>
      <w:lvlText w:val=""/>
      <w:lvlJc w:val="left"/>
      <w:pPr>
        <w:ind w:left="2835" w:hanging="567"/>
      </w:pPr>
      <w:rPr>
        <w:rFonts w:ascii="Symbol" w:hAnsi="Symbol" w:cs="Times New Roman" w:hint="default"/>
        <w:color w:val="auto"/>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8">
    <w:nsid w:val="3D616C1F"/>
    <w:multiLevelType w:val="multilevel"/>
    <w:tmpl w:val="8626C62E"/>
    <w:styleLink w:val="ListeUeberschrift"/>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567" w:hanging="567"/>
      </w:pPr>
      <w:rPr>
        <w:rFonts w:hint="default"/>
      </w:rPr>
    </w:lvl>
    <w:lvl w:ilvl="4">
      <w:start w:val="1"/>
      <w:numFmt w:val="decimal"/>
      <w:pStyle w:val="berschrift5"/>
      <w:lvlText w:val="%1.%2.%3.%4.%5"/>
      <w:lvlJc w:val="left"/>
      <w:pPr>
        <w:ind w:left="567" w:hanging="567"/>
      </w:pPr>
      <w:rPr>
        <w:rFonts w:hint="default"/>
      </w:rPr>
    </w:lvl>
    <w:lvl w:ilvl="5">
      <w:start w:val="1"/>
      <w:numFmt w:val="decimal"/>
      <w:pStyle w:val="berschrift6"/>
      <w:lvlText w:val="%1.%2.%3.%4.%5.%6"/>
      <w:lvlJc w:val="left"/>
      <w:pPr>
        <w:ind w:left="567" w:hanging="567"/>
      </w:pPr>
      <w:rPr>
        <w:rFonts w:hint="default"/>
      </w:rPr>
    </w:lvl>
    <w:lvl w:ilvl="6">
      <w:start w:val="1"/>
      <w:numFmt w:val="decimal"/>
      <w:pStyle w:val="berschrift7"/>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pStyle w:val="berschrift8"/>
      <w:lvlText w:val="%1.%2.%3.%4.%5.%6.%7.%8.%9"/>
      <w:lvlJc w:val="left"/>
      <w:pPr>
        <w:ind w:left="567" w:hanging="567"/>
      </w:pPr>
      <w:rPr>
        <w:rFonts w:hint="default"/>
      </w:rPr>
    </w:lvl>
  </w:abstractNum>
  <w:abstractNum w:abstractNumId="9">
    <w:nsid w:val="62546A6F"/>
    <w:multiLevelType w:val="hybridMultilevel"/>
    <w:tmpl w:val="C972CC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3"/>
  </w:num>
  <w:num w:numId="5">
    <w:abstractNumId w:val="2"/>
  </w:num>
  <w:num w:numId="6">
    <w:abstractNumId w:val="1"/>
  </w:num>
  <w:num w:numId="7">
    <w:abstractNumId w:val="0"/>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D73"/>
    <w:rsid w:val="0002006B"/>
    <w:rsid w:val="00071576"/>
    <w:rsid w:val="000B05D0"/>
    <w:rsid w:val="000B40F6"/>
    <w:rsid w:val="000B5596"/>
    <w:rsid w:val="000E44CB"/>
    <w:rsid w:val="001131D5"/>
    <w:rsid w:val="00155EEC"/>
    <w:rsid w:val="0018209E"/>
    <w:rsid w:val="001874F2"/>
    <w:rsid w:val="002033AC"/>
    <w:rsid w:val="002411F9"/>
    <w:rsid w:val="002448D4"/>
    <w:rsid w:val="0026014E"/>
    <w:rsid w:val="00263858"/>
    <w:rsid w:val="00287A47"/>
    <w:rsid w:val="00291169"/>
    <w:rsid w:val="002A4CC5"/>
    <w:rsid w:val="002B6C16"/>
    <w:rsid w:val="002C48E7"/>
    <w:rsid w:val="0032717B"/>
    <w:rsid w:val="00337901"/>
    <w:rsid w:val="00374F1D"/>
    <w:rsid w:val="003955BC"/>
    <w:rsid w:val="003E130F"/>
    <w:rsid w:val="00401688"/>
    <w:rsid w:val="00427471"/>
    <w:rsid w:val="00481683"/>
    <w:rsid w:val="00493B43"/>
    <w:rsid w:val="00495F24"/>
    <w:rsid w:val="004C3656"/>
    <w:rsid w:val="004D7D73"/>
    <w:rsid w:val="004E1F3C"/>
    <w:rsid w:val="00501796"/>
    <w:rsid w:val="0050204D"/>
    <w:rsid w:val="005465FE"/>
    <w:rsid w:val="00575B5D"/>
    <w:rsid w:val="00583159"/>
    <w:rsid w:val="005B2C05"/>
    <w:rsid w:val="005E2FE6"/>
    <w:rsid w:val="005E5DBC"/>
    <w:rsid w:val="006063DE"/>
    <w:rsid w:val="006818A1"/>
    <w:rsid w:val="006C0161"/>
    <w:rsid w:val="006D06B5"/>
    <w:rsid w:val="006E1D19"/>
    <w:rsid w:val="00703762"/>
    <w:rsid w:val="00741661"/>
    <w:rsid w:val="00782D11"/>
    <w:rsid w:val="007944BC"/>
    <w:rsid w:val="007C4779"/>
    <w:rsid w:val="007D6ED1"/>
    <w:rsid w:val="007E3136"/>
    <w:rsid w:val="007E7306"/>
    <w:rsid w:val="00857EDE"/>
    <w:rsid w:val="008B0C74"/>
    <w:rsid w:val="008C0955"/>
    <w:rsid w:val="008D49FE"/>
    <w:rsid w:val="008E1CBF"/>
    <w:rsid w:val="008F269C"/>
    <w:rsid w:val="008F7DCC"/>
    <w:rsid w:val="0090324A"/>
    <w:rsid w:val="00903B93"/>
    <w:rsid w:val="00925017"/>
    <w:rsid w:val="009306F0"/>
    <w:rsid w:val="0095130F"/>
    <w:rsid w:val="00962305"/>
    <w:rsid w:val="0097054D"/>
    <w:rsid w:val="009D1A42"/>
    <w:rsid w:val="00A110D2"/>
    <w:rsid w:val="00A4415F"/>
    <w:rsid w:val="00A80510"/>
    <w:rsid w:val="00A872E6"/>
    <w:rsid w:val="00A875ED"/>
    <w:rsid w:val="00A9136D"/>
    <w:rsid w:val="00AA2BEA"/>
    <w:rsid w:val="00AB0710"/>
    <w:rsid w:val="00AE3CDA"/>
    <w:rsid w:val="00AF0758"/>
    <w:rsid w:val="00B26547"/>
    <w:rsid w:val="00B72BBC"/>
    <w:rsid w:val="00BE03E0"/>
    <w:rsid w:val="00BE3728"/>
    <w:rsid w:val="00BF2991"/>
    <w:rsid w:val="00C16122"/>
    <w:rsid w:val="00C26A0C"/>
    <w:rsid w:val="00C33BC1"/>
    <w:rsid w:val="00C41DD5"/>
    <w:rsid w:val="00C4234C"/>
    <w:rsid w:val="00C627BD"/>
    <w:rsid w:val="00C654BB"/>
    <w:rsid w:val="00C80440"/>
    <w:rsid w:val="00CC6C3F"/>
    <w:rsid w:val="00D3299E"/>
    <w:rsid w:val="00D47354"/>
    <w:rsid w:val="00D75E0F"/>
    <w:rsid w:val="00E327F9"/>
    <w:rsid w:val="00E94550"/>
    <w:rsid w:val="00EE13EE"/>
    <w:rsid w:val="00EE6A7C"/>
    <w:rsid w:val="00EF7432"/>
    <w:rsid w:val="00F1129B"/>
    <w:rsid w:val="00F17FDC"/>
    <w:rsid w:val="00F57756"/>
    <w:rsid w:val="00F807BE"/>
    <w:rsid w:val="00FF0649"/>
    <w:rsid w:val="00FF5D6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 w:unhideWhenUsed="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7EDE"/>
  </w:style>
  <w:style w:type="paragraph" w:styleId="berschrift1">
    <w:name w:val="heading 1"/>
    <w:aliases w:val="Erste UeB"/>
    <w:basedOn w:val="Standard"/>
    <w:next w:val="Standard"/>
    <w:link w:val="berschrift1Zchn"/>
    <w:uiPriority w:val="2"/>
    <w:qFormat/>
    <w:rsid w:val="004C3656"/>
    <w:pPr>
      <w:keepNext/>
      <w:keepLines/>
      <w:numPr>
        <w:numId w:val="1"/>
      </w:numPr>
      <w:spacing w:before="480"/>
      <w:contextualSpacing/>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Zweite UeB"/>
    <w:basedOn w:val="Standard"/>
    <w:next w:val="Standard"/>
    <w:link w:val="berschrift2Zchn"/>
    <w:uiPriority w:val="3"/>
    <w:qFormat/>
    <w:rsid w:val="004C3656"/>
    <w:pPr>
      <w:keepNext/>
      <w:keepLines/>
      <w:numPr>
        <w:ilvl w:val="1"/>
        <w:numId w:val="1"/>
      </w:numPr>
      <w:spacing w:before="200"/>
      <w:contextualSpacing/>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4C3656"/>
    <w:pPr>
      <w:keepNext/>
      <w:keepLines/>
      <w:numPr>
        <w:ilvl w:val="2"/>
        <w:numId w:val="1"/>
      </w:numPr>
      <w:spacing w:before="200"/>
      <w:contextualSpacing/>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4C3656"/>
    <w:pPr>
      <w:keepNext/>
      <w:keepLines/>
      <w:numPr>
        <w:ilvl w:val="3"/>
        <w:numId w:val="1"/>
      </w:numPr>
      <w:spacing w:before="200"/>
      <w:contextualSpacing/>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26A0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26A0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26A0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26A0C"/>
    <w:pPr>
      <w:keepNext/>
      <w:keepLines/>
      <w:numPr>
        <w:ilvl w:val="8"/>
        <w:numId w:val="1"/>
      </w:numPr>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ListeUeberschrift">
    <w:name w:val="Liste_Ueberschrift"/>
    <w:uiPriority w:val="99"/>
    <w:rsid w:val="00C26A0C"/>
    <w:pPr>
      <w:numPr>
        <w:numId w:val="1"/>
      </w:numPr>
    </w:pPr>
  </w:style>
  <w:style w:type="numbering" w:customStyle="1" w:styleId="ListeAufzaehlung">
    <w:name w:val="Liste_Aufzaehlung"/>
    <w:uiPriority w:val="99"/>
    <w:rsid w:val="0050204D"/>
    <w:pPr>
      <w:numPr>
        <w:numId w:val="2"/>
      </w:numPr>
    </w:pPr>
  </w:style>
  <w:style w:type="character" w:customStyle="1" w:styleId="berschrift1Zchn">
    <w:name w:val="Überschrift 1 Zchn"/>
    <w:aliases w:val="Erste UeB Zchn"/>
    <w:basedOn w:val="Absatz-Standardschriftart"/>
    <w:link w:val="berschrift1"/>
    <w:uiPriority w:val="2"/>
    <w:rsid w:val="004C365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aliases w:val="Zweite UeB Zchn"/>
    <w:basedOn w:val="Absatz-Standardschriftart"/>
    <w:link w:val="berschrift2"/>
    <w:uiPriority w:val="3"/>
    <w:rsid w:val="004C365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4C365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4C365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26A0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26A0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26A0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26A0C"/>
    <w:rPr>
      <w:rFonts w:asciiTheme="majorHAnsi" w:eastAsiaTheme="majorEastAsia" w:hAnsiTheme="majorHAnsi" w:cstheme="majorBidi"/>
      <w:color w:val="404040" w:themeColor="text1" w:themeTint="BF"/>
      <w:sz w:val="20"/>
      <w:szCs w:val="20"/>
    </w:rPr>
  </w:style>
  <w:style w:type="paragraph" w:styleId="Aufzhlungszeichen">
    <w:name w:val="List Bullet"/>
    <w:basedOn w:val="Standard"/>
    <w:uiPriority w:val="4"/>
    <w:unhideWhenUsed/>
    <w:qFormat/>
    <w:rsid w:val="0050204D"/>
    <w:pPr>
      <w:numPr>
        <w:numId w:val="2"/>
      </w:numPr>
      <w:contextualSpacing/>
    </w:pPr>
  </w:style>
  <w:style w:type="paragraph" w:styleId="Aufzhlungszeichen2">
    <w:name w:val="List Bullet 2"/>
    <w:basedOn w:val="Standard"/>
    <w:uiPriority w:val="99"/>
    <w:semiHidden/>
    <w:unhideWhenUsed/>
    <w:rsid w:val="0050204D"/>
    <w:pPr>
      <w:numPr>
        <w:ilvl w:val="1"/>
        <w:numId w:val="2"/>
      </w:numPr>
      <w:contextualSpacing/>
    </w:pPr>
  </w:style>
  <w:style w:type="paragraph" w:styleId="Aufzhlungszeichen3">
    <w:name w:val="List Bullet 3"/>
    <w:basedOn w:val="Standard"/>
    <w:uiPriority w:val="99"/>
    <w:semiHidden/>
    <w:unhideWhenUsed/>
    <w:rsid w:val="0050204D"/>
    <w:pPr>
      <w:numPr>
        <w:ilvl w:val="2"/>
        <w:numId w:val="2"/>
      </w:numPr>
      <w:contextualSpacing/>
    </w:pPr>
  </w:style>
  <w:style w:type="paragraph" w:styleId="Aufzhlungszeichen4">
    <w:name w:val="List Bullet 4"/>
    <w:basedOn w:val="Standard"/>
    <w:uiPriority w:val="99"/>
    <w:semiHidden/>
    <w:unhideWhenUsed/>
    <w:rsid w:val="0050204D"/>
    <w:pPr>
      <w:numPr>
        <w:ilvl w:val="3"/>
        <w:numId w:val="2"/>
      </w:numPr>
      <w:contextualSpacing/>
    </w:pPr>
  </w:style>
  <w:style w:type="paragraph" w:styleId="Aufzhlungszeichen5">
    <w:name w:val="List Bullet 5"/>
    <w:basedOn w:val="Standard"/>
    <w:uiPriority w:val="99"/>
    <w:semiHidden/>
    <w:unhideWhenUsed/>
    <w:rsid w:val="0050204D"/>
    <w:pPr>
      <w:numPr>
        <w:ilvl w:val="4"/>
        <w:numId w:val="2"/>
      </w:numPr>
      <w:contextualSpacing/>
    </w:pPr>
  </w:style>
  <w:style w:type="paragraph" w:styleId="Listenabsatz">
    <w:name w:val="List Paragraph"/>
    <w:basedOn w:val="Standard"/>
    <w:uiPriority w:val="34"/>
    <w:unhideWhenUsed/>
    <w:qFormat/>
    <w:rsid w:val="00C33BC1"/>
    <w:pPr>
      <w:ind w:left="720"/>
      <w:contextualSpacing/>
    </w:pPr>
  </w:style>
  <w:style w:type="paragraph" w:styleId="Sprechblasentext">
    <w:name w:val="Balloon Text"/>
    <w:basedOn w:val="Standard"/>
    <w:link w:val="SprechblasentextZchn"/>
    <w:uiPriority w:val="99"/>
    <w:semiHidden/>
    <w:unhideWhenUsed/>
    <w:rsid w:val="008F269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26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 w:unhideWhenUsed="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7EDE"/>
  </w:style>
  <w:style w:type="paragraph" w:styleId="berschrift1">
    <w:name w:val="heading 1"/>
    <w:aliases w:val="Erste UeB"/>
    <w:basedOn w:val="Standard"/>
    <w:next w:val="Standard"/>
    <w:link w:val="berschrift1Zchn"/>
    <w:uiPriority w:val="2"/>
    <w:qFormat/>
    <w:rsid w:val="004C3656"/>
    <w:pPr>
      <w:keepNext/>
      <w:keepLines/>
      <w:numPr>
        <w:numId w:val="1"/>
      </w:numPr>
      <w:spacing w:before="480"/>
      <w:contextualSpacing/>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Zweite UeB"/>
    <w:basedOn w:val="Standard"/>
    <w:next w:val="Standard"/>
    <w:link w:val="berschrift2Zchn"/>
    <w:uiPriority w:val="3"/>
    <w:qFormat/>
    <w:rsid w:val="004C3656"/>
    <w:pPr>
      <w:keepNext/>
      <w:keepLines/>
      <w:numPr>
        <w:ilvl w:val="1"/>
        <w:numId w:val="1"/>
      </w:numPr>
      <w:spacing w:before="200"/>
      <w:contextualSpacing/>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4C3656"/>
    <w:pPr>
      <w:keepNext/>
      <w:keepLines/>
      <w:numPr>
        <w:ilvl w:val="2"/>
        <w:numId w:val="1"/>
      </w:numPr>
      <w:spacing w:before="200"/>
      <w:contextualSpacing/>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4C3656"/>
    <w:pPr>
      <w:keepNext/>
      <w:keepLines/>
      <w:numPr>
        <w:ilvl w:val="3"/>
        <w:numId w:val="1"/>
      </w:numPr>
      <w:spacing w:before="200"/>
      <w:contextualSpacing/>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26A0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26A0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26A0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26A0C"/>
    <w:pPr>
      <w:keepNext/>
      <w:keepLines/>
      <w:numPr>
        <w:ilvl w:val="8"/>
        <w:numId w:val="1"/>
      </w:numPr>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ListeUeberschrift">
    <w:name w:val="Liste_Ueberschrift"/>
    <w:uiPriority w:val="99"/>
    <w:rsid w:val="00C26A0C"/>
    <w:pPr>
      <w:numPr>
        <w:numId w:val="1"/>
      </w:numPr>
    </w:pPr>
  </w:style>
  <w:style w:type="numbering" w:customStyle="1" w:styleId="ListeAufzaehlung">
    <w:name w:val="Liste_Aufzaehlung"/>
    <w:uiPriority w:val="99"/>
    <w:rsid w:val="0050204D"/>
    <w:pPr>
      <w:numPr>
        <w:numId w:val="2"/>
      </w:numPr>
    </w:pPr>
  </w:style>
  <w:style w:type="character" w:customStyle="1" w:styleId="berschrift1Zchn">
    <w:name w:val="Überschrift 1 Zchn"/>
    <w:aliases w:val="Erste UeB Zchn"/>
    <w:basedOn w:val="Absatz-Standardschriftart"/>
    <w:link w:val="berschrift1"/>
    <w:uiPriority w:val="2"/>
    <w:rsid w:val="004C365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aliases w:val="Zweite UeB Zchn"/>
    <w:basedOn w:val="Absatz-Standardschriftart"/>
    <w:link w:val="berschrift2"/>
    <w:uiPriority w:val="3"/>
    <w:rsid w:val="004C365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4C365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4C365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26A0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26A0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26A0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26A0C"/>
    <w:rPr>
      <w:rFonts w:asciiTheme="majorHAnsi" w:eastAsiaTheme="majorEastAsia" w:hAnsiTheme="majorHAnsi" w:cstheme="majorBidi"/>
      <w:color w:val="404040" w:themeColor="text1" w:themeTint="BF"/>
      <w:sz w:val="20"/>
      <w:szCs w:val="20"/>
    </w:rPr>
  </w:style>
  <w:style w:type="paragraph" w:styleId="Aufzhlungszeichen">
    <w:name w:val="List Bullet"/>
    <w:basedOn w:val="Standard"/>
    <w:uiPriority w:val="4"/>
    <w:unhideWhenUsed/>
    <w:qFormat/>
    <w:rsid w:val="0050204D"/>
    <w:pPr>
      <w:numPr>
        <w:numId w:val="2"/>
      </w:numPr>
      <w:contextualSpacing/>
    </w:pPr>
  </w:style>
  <w:style w:type="paragraph" w:styleId="Aufzhlungszeichen2">
    <w:name w:val="List Bullet 2"/>
    <w:basedOn w:val="Standard"/>
    <w:uiPriority w:val="99"/>
    <w:semiHidden/>
    <w:unhideWhenUsed/>
    <w:rsid w:val="0050204D"/>
    <w:pPr>
      <w:numPr>
        <w:ilvl w:val="1"/>
        <w:numId w:val="2"/>
      </w:numPr>
      <w:contextualSpacing/>
    </w:pPr>
  </w:style>
  <w:style w:type="paragraph" w:styleId="Aufzhlungszeichen3">
    <w:name w:val="List Bullet 3"/>
    <w:basedOn w:val="Standard"/>
    <w:uiPriority w:val="99"/>
    <w:semiHidden/>
    <w:unhideWhenUsed/>
    <w:rsid w:val="0050204D"/>
    <w:pPr>
      <w:numPr>
        <w:ilvl w:val="2"/>
        <w:numId w:val="2"/>
      </w:numPr>
      <w:contextualSpacing/>
    </w:pPr>
  </w:style>
  <w:style w:type="paragraph" w:styleId="Aufzhlungszeichen4">
    <w:name w:val="List Bullet 4"/>
    <w:basedOn w:val="Standard"/>
    <w:uiPriority w:val="99"/>
    <w:semiHidden/>
    <w:unhideWhenUsed/>
    <w:rsid w:val="0050204D"/>
    <w:pPr>
      <w:numPr>
        <w:ilvl w:val="3"/>
        <w:numId w:val="2"/>
      </w:numPr>
      <w:contextualSpacing/>
    </w:pPr>
  </w:style>
  <w:style w:type="paragraph" w:styleId="Aufzhlungszeichen5">
    <w:name w:val="List Bullet 5"/>
    <w:basedOn w:val="Standard"/>
    <w:uiPriority w:val="99"/>
    <w:semiHidden/>
    <w:unhideWhenUsed/>
    <w:rsid w:val="0050204D"/>
    <w:pPr>
      <w:numPr>
        <w:ilvl w:val="4"/>
        <w:numId w:val="2"/>
      </w:numPr>
      <w:contextualSpacing/>
    </w:pPr>
  </w:style>
  <w:style w:type="paragraph" w:styleId="Listenabsatz">
    <w:name w:val="List Paragraph"/>
    <w:basedOn w:val="Standard"/>
    <w:uiPriority w:val="34"/>
    <w:unhideWhenUsed/>
    <w:qFormat/>
    <w:rsid w:val="00C33BC1"/>
    <w:pPr>
      <w:ind w:left="720"/>
      <w:contextualSpacing/>
    </w:pPr>
  </w:style>
  <w:style w:type="paragraph" w:styleId="Sprechblasentext">
    <w:name w:val="Balloon Text"/>
    <w:basedOn w:val="Standard"/>
    <w:link w:val="SprechblasentextZchn"/>
    <w:uiPriority w:val="99"/>
    <w:semiHidden/>
    <w:unhideWhenUsed/>
    <w:rsid w:val="008F269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26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SI">
      <a:majorFont>
        <a:latin typeface="Arial"/>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A1F1074-0C40-464B-9714-2CB66B67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1341</Words>
  <Characters>8449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GSI Helmholzzentrum für Schwerionenforschung mbH</Company>
  <LinksUpToDate>false</LinksUpToDate>
  <CharactersWithSpaces>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gebhard</dc:creator>
  <cp:lastModifiedBy>gebhard</cp:lastModifiedBy>
  <cp:revision>49</cp:revision>
  <cp:lastPrinted>2019-11-26T18:06:00Z</cp:lastPrinted>
  <dcterms:created xsi:type="dcterms:W3CDTF">2019-11-19T07:43:00Z</dcterms:created>
  <dcterms:modified xsi:type="dcterms:W3CDTF">2019-12-02T07:38:00Z</dcterms:modified>
</cp:coreProperties>
</file>